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8101" w14:textId="535EE84B" w:rsidR="00483AA6" w:rsidRPr="00483AA6" w:rsidRDefault="00483AA6" w:rsidP="00AA38D7">
      <w:pPr>
        <w:keepNext/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bookmarkStart w:id="0" w:name="_Toc299722224"/>
      <w:r w:rsidRPr="00483AA6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FORMULAR 1</w:t>
      </w:r>
    </w:p>
    <w:p w14:paraId="04B372FC" w14:textId="591B05DC" w:rsidR="00163ED3" w:rsidRPr="007959CC" w:rsidRDefault="00163ED3" w:rsidP="007959CC">
      <w:pPr>
        <w:keepLines/>
        <w:tabs>
          <w:tab w:val="left" w:pos="720"/>
        </w:tabs>
        <w:spacing w:before="60" w:after="60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SCRISOARE DE ÎNAINTARE</w:t>
      </w:r>
      <w:bookmarkEnd w:id="0"/>
    </w:p>
    <w:p w14:paraId="0E5B550A" w14:textId="7848B977" w:rsidR="007959CC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MS Mincho" w:hAnsiTheme="majorHAnsi" w:cstheme="majorHAnsi"/>
          <w:b/>
          <w:kern w:val="0"/>
          <w:sz w:val="24"/>
          <w:szCs w:val="24"/>
          <w:lang w:val="en-GB"/>
          <w14:ligatures w14:val="none"/>
        </w:rPr>
        <w:t>: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AUTOEDUCAT SRL</w:t>
      </w:r>
    </w:p>
    <w:p w14:paraId="734ED6C1" w14:textId="0726CDF7" w:rsidR="00163ED3" w:rsidRPr="00163ED3" w:rsidRDefault="007959CC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proofErr w:type="spellStart"/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ediu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social: </w:t>
      </w:r>
      <w:proofErr w:type="spellStart"/>
      <w:proofErr w:type="gram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loc.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proofErr w:type="spellEnd"/>
      <w:proofErr w:type="gram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strada</w:t>
      </w:r>
      <w:proofErr w:type="spellEnd"/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Suceava, nr.3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judeţ</w:t>
      </w:r>
      <w:proofErr w:type="spellEnd"/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Constanța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r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E</w:t>
      </w:r>
      <w:r w:rsidR="00163ED3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mail: </w:t>
      </w:r>
      <w:hyperlink r:id="rId8" w:history="1">
        <w:r w:rsidR="00AA38D7" w:rsidRPr="00955D65">
          <w:rPr>
            <w:rStyle w:val="Hyperlink"/>
            <w:rFonts w:asciiTheme="majorHAnsi" w:eastAsia="MS Mincho" w:hAnsiTheme="majorHAnsi" w:cstheme="majorHAnsi"/>
            <w:kern w:val="0"/>
            <w:sz w:val="24"/>
            <w:szCs w:val="24"/>
            <w:lang w:val="en-GB"/>
            <w14:ligatures w14:val="none"/>
          </w:rPr>
          <w:t>office@autoeducat.ro</w:t>
        </w:r>
      </w:hyperlink>
      <w:r w:rsidR="00EF6928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</w:p>
    <w:p w14:paraId="3291A69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8AFFDA4" w14:textId="24FD7C46" w:rsidR="00163ED3" w:rsidRPr="000C5CC5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Invitaţiei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înaintare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ofertă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447D99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de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“</w:t>
      </w:r>
      <w:r w:rsidR="00274A72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MOBILIER DULAP ȘI RAFTURI</w:t>
      </w:r>
      <w:r w:rsidR="00FD5EAC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PARTENER </w:t>
      </w:r>
      <w:r w:rsidR="00AA38D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1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0C5CC5">
        <w:rPr>
          <w:rFonts w:asciiTheme="majorHAnsi" w:eastAsia="MS Mincho" w:hAnsiTheme="majorHAnsi" w:cstheme="majorHAnsi"/>
          <w:kern w:val="0"/>
          <w:sz w:val="24"/>
          <w:szCs w:val="24"/>
          <w:lang w:val="en-US"/>
          <w14:ligatures w14:val="none"/>
        </w:rPr>
        <w:t>“</w:t>
      </w:r>
    </w:p>
    <w:p w14:paraId="51C55845" w14:textId="75CEC540" w:rsidR="003C6C47" w:rsidRDefault="00163ED3" w:rsidP="007959C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/a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………………………………………,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reprezentant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lega</w:t>
      </w:r>
      <w:r w:rsidR="0078227D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l</w:t>
      </w: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operatorului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economic ……………………………………………………………………….</w:t>
      </w:r>
      <w:r w:rsidR="007959C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transmitem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cuprinzând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formulare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documente</w:t>
      </w:r>
      <w:proofErr w:type="spellEnd"/>
      <w:r w:rsidR="00E93086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>:</w:t>
      </w:r>
    </w:p>
    <w:tbl>
      <w:tblPr>
        <w:tblStyle w:val="Tabelgril"/>
        <w:tblW w:w="9067" w:type="dxa"/>
        <w:tblLook w:val="04A0" w:firstRow="1" w:lastRow="0" w:firstColumn="1" w:lastColumn="0" w:noHBand="0" w:noVBand="1"/>
      </w:tblPr>
      <w:tblGrid>
        <w:gridCol w:w="511"/>
        <w:gridCol w:w="8556"/>
      </w:tblGrid>
      <w:tr w:rsidR="00E93086" w14:paraId="2CF32B07" w14:textId="77777777" w:rsidTr="00E93086">
        <w:tc>
          <w:tcPr>
            <w:tcW w:w="511" w:type="dxa"/>
          </w:tcPr>
          <w:p w14:paraId="4E20682F" w14:textId="5AF8E9D5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Nr.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</w:p>
        </w:tc>
        <w:tc>
          <w:tcPr>
            <w:tcW w:w="8556" w:type="dxa"/>
          </w:tcPr>
          <w:p w14:paraId="4C49B0BC" w14:textId="689F8490" w:rsidR="00E93086" w:rsidRDefault="00E93086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formular/document</w:t>
            </w:r>
          </w:p>
        </w:tc>
      </w:tr>
      <w:tr w:rsidR="00E93086" w14:paraId="4E3752F9" w14:textId="77777777" w:rsidTr="00E93086">
        <w:tc>
          <w:tcPr>
            <w:tcW w:w="511" w:type="dxa"/>
          </w:tcPr>
          <w:p w14:paraId="07C66684" w14:textId="47CF1F24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8556" w:type="dxa"/>
          </w:tcPr>
          <w:p w14:paraId="6157878E" w14:textId="43658B2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1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Scrisoare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înaintare</w:t>
            </w:r>
            <w:proofErr w:type="spellEnd"/>
          </w:p>
        </w:tc>
      </w:tr>
      <w:tr w:rsidR="00E93086" w14:paraId="548BECBE" w14:textId="77777777" w:rsidTr="00E93086">
        <w:tc>
          <w:tcPr>
            <w:tcW w:w="511" w:type="dxa"/>
          </w:tcPr>
          <w:p w14:paraId="4358AA4C" w14:textId="6FEA94CC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8556" w:type="dxa"/>
          </w:tcPr>
          <w:p w14:paraId="3B89FBA1" w14:textId="2961183F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2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pe propria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răspundere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E93086" w14:paraId="0BDFCF8A" w14:textId="77777777" w:rsidTr="00E93086">
        <w:tc>
          <w:tcPr>
            <w:tcW w:w="511" w:type="dxa"/>
          </w:tcPr>
          <w:p w14:paraId="43B708A8" w14:textId="155B50EB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8556" w:type="dxa"/>
          </w:tcPr>
          <w:p w14:paraId="5FD3FD8E" w14:textId="01918CB1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3 -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Declaraţie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pentru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neîncadrarea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în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situaţiile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privind</w:t>
            </w:r>
            <w:proofErr w:type="spellEnd"/>
            <w:proofErr w:type="gram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conflictul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de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interese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conform OUG 66/2011</w:t>
            </w:r>
          </w:p>
        </w:tc>
      </w:tr>
      <w:tr w:rsidR="00E93086" w14:paraId="366D7245" w14:textId="77777777" w:rsidTr="00E93086">
        <w:tc>
          <w:tcPr>
            <w:tcW w:w="511" w:type="dxa"/>
          </w:tcPr>
          <w:p w14:paraId="6B22BA00" w14:textId="6B3C161E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4</w:t>
            </w:r>
          </w:p>
        </w:tc>
        <w:tc>
          <w:tcPr>
            <w:tcW w:w="8556" w:type="dxa"/>
          </w:tcPr>
          <w:p w14:paraId="2E468F22" w14:textId="5B73B91E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4 –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tehnică</w:t>
            </w:r>
            <w:proofErr w:type="spellEnd"/>
          </w:p>
        </w:tc>
      </w:tr>
      <w:tr w:rsidR="00E93086" w14:paraId="5A347387" w14:textId="77777777" w:rsidTr="00E93086">
        <w:tc>
          <w:tcPr>
            <w:tcW w:w="511" w:type="dxa"/>
          </w:tcPr>
          <w:p w14:paraId="3BDDFD00" w14:textId="7B29796D" w:rsidR="00E93086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8556" w:type="dxa"/>
          </w:tcPr>
          <w:p w14:paraId="4E3FCA7B" w14:textId="17E9EC96" w:rsidR="00E93086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Formular 5 -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Propunere</w:t>
            </w:r>
            <w:proofErr w:type="spellEnd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7959C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financiară</w:t>
            </w:r>
            <w:proofErr w:type="spellEnd"/>
          </w:p>
        </w:tc>
      </w:tr>
      <w:tr w:rsidR="007959CC" w14:paraId="3302DAD0" w14:textId="77777777" w:rsidTr="00E93086">
        <w:tc>
          <w:tcPr>
            <w:tcW w:w="511" w:type="dxa"/>
          </w:tcPr>
          <w:p w14:paraId="371B56D4" w14:textId="0F913EAC" w:rsidR="007959CC" w:rsidRDefault="007959C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6</w:t>
            </w:r>
          </w:p>
        </w:tc>
        <w:tc>
          <w:tcPr>
            <w:tcW w:w="8556" w:type="dxa"/>
          </w:tcPr>
          <w:p w14:paraId="2EDEC39B" w14:textId="4643E05E" w:rsidR="007959CC" w:rsidRPr="007959CC" w:rsidRDefault="007959CC" w:rsidP="007959CC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Documente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doveditoare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enumerare</w:t>
            </w:r>
            <w:proofErr w:type="spellEnd"/>
          </w:p>
        </w:tc>
      </w:tr>
    </w:tbl>
    <w:p w14:paraId="22FE6400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833B62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 xml:space="preserve">DATE DE IDENTIFICARE OFERTANT: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33B62" w14:paraId="78B4B953" w14:textId="77777777" w:rsidTr="00B90BFC">
        <w:tc>
          <w:tcPr>
            <w:tcW w:w="6232" w:type="dxa"/>
          </w:tcPr>
          <w:p w14:paraId="07A8E8D8" w14:textId="4C716424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Denumire operator economic</w:t>
            </w:r>
          </w:p>
        </w:tc>
        <w:tc>
          <w:tcPr>
            <w:tcW w:w="2784" w:type="dxa"/>
          </w:tcPr>
          <w:p w14:paraId="75F95166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7BA1313" w14:textId="77777777" w:rsidTr="00B90BFC">
        <w:tc>
          <w:tcPr>
            <w:tcW w:w="6232" w:type="dxa"/>
          </w:tcPr>
          <w:p w14:paraId="4836AE59" w14:textId="68637766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Sediul social</w:t>
            </w:r>
          </w:p>
        </w:tc>
        <w:tc>
          <w:tcPr>
            <w:tcW w:w="2784" w:type="dxa"/>
          </w:tcPr>
          <w:p w14:paraId="74CB5649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B58E653" w14:textId="77777777" w:rsidTr="00B90BFC">
        <w:tc>
          <w:tcPr>
            <w:tcW w:w="6232" w:type="dxa"/>
          </w:tcPr>
          <w:p w14:paraId="787A90BF" w14:textId="653AA07C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Număr înregistrare ONRC</w:t>
            </w:r>
          </w:p>
        </w:tc>
        <w:tc>
          <w:tcPr>
            <w:tcW w:w="2784" w:type="dxa"/>
          </w:tcPr>
          <w:p w14:paraId="110FEF3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43911589" w14:textId="77777777" w:rsidTr="00B90BFC">
        <w:tc>
          <w:tcPr>
            <w:tcW w:w="6232" w:type="dxa"/>
          </w:tcPr>
          <w:p w14:paraId="0C88D3B9" w14:textId="090520B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Cod CAEN al activității autorizate raportat la obiectul achiziției</w:t>
            </w:r>
          </w:p>
        </w:tc>
        <w:tc>
          <w:tcPr>
            <w:tcW w:w="2784" w:type="dxa"/>
          </w:tcPr>
          <w:p w14:paraId="782F2450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24898D7D" w14:textId="77777777" w:rsidTr="00B90BFC">
        <w:tc>
          <w:tcPr>
            <w:tcW w:w="6232" w:type="dxa"/>
          </w:tcPr>
          <w:p w14:paraId="2FF40801" w14:textId="424D0C02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Cod Unic de Înregistrare Fiscală</w:t>
            </w:r>
          </w:p>
        </w:tc>
        <w:tc>
          <w:tcPr>
            <w:tcW w:w="2784" w:type="dxa"/>
          </w:tcPr>
          <w:p w14:paraId="3FE3E308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32F7C0B1" w14:textId="77777777" w:rsidTr="00B90BFC">
        <w:tc>
          <w:tcPr>
            <w:tcW w:w="6232" w:type="dxa"/>
          </w:tcPr>
          <w:p w14:paraId="4C05B73F" w14:textId="7CEB15EC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Email/Telefon</w:t>
            </w:r>
          </w:p>
        </w:tc>
        <w:tc>
          <w:tcPr>
            <w:tcW w:w="2784" w:type="dxa"/>
          </w:tcPr>
          <w:p w14:paraId="1253C6A1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833B62" w14:paraId="1F10A9FB" w14:textId="77777777" w:rsidTr="00B90BFC">
        <w:tc>
          <w:tcPr>
            <w:tcW w:w="6232" w:type="dxa"/>
          </w:tcPr>
          <w:p w14:paraId="65A81499" w14:textId="38186FB5" w:rsidR="00833B62" w:rsidRDefault="00B90BFC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lastRenderedPageBreak/>
              <w:t>Persoană de contact</w:t>
            </w:r>
          </w:p>
        </w:tc>
        <w:tc>
          <w:tcPr>
            <w:tcW w:w="2784" w:type="dxa"/>
          </w:tcPr>
          <w:p w14:paraId="7C2B2AAA" w14:textId="77777777" w:rsidR="00833B62" w:rsidRDefault="00833B62" w:rsidP="003C6C47">
            <w:pPr>
              <w:tabs>
                <w:tab w:val="center" w:pos="4513"/>
              </w:tabs>
              <w:spacing w:before="12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C10CBC" w14:textId="77777777" w:rsidR="00833B62" w:rsidRDefault="00833B62" w:rsidP="003C6C47">
      <w:pPr>
        <w:tabs>
          <w:tab w:val="center" w:pos="4513"/>
        </w:tabs>
        <w:spacing w:before="120"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</w:p>
    <w:p w14:paraId="61F9733A" w14:textId="2D560CF6" w:rsidR="00163ED3" w:rsidRDefault="00447D99" w:rsidP="00447D99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transmisă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="00B90BFC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1D6D5838" w14:textId="216F66CB" w:rsid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Servicii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curierat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poștă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7B469C8C" w14:textId="0854555E" w:rsidR="00447D99" w:rsidRPr="00447D99" w:rsidRDefault="00447D99" w:rsidP="00447D99">
      <w:pPr>
        <w:pStyle w:val="Listparagraf"/>
        <w:numPr>
          <w:ilvl w:val="0"/>
          <w:numId w:val="13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Email cu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semnătură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digitală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calificată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26686564" w14:textId="77777777" w:rsidR="00447D99" w:rsidRDefault="00447D99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39C65B33" w14:textId="265BAF7F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stimă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,</w:t>
      </w:r>
    </w:p>
    <w:p w14:paraId="09A5994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……………………………………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ab/>
      </w:r>
    </w:p>
    <w:p w14:paraId="30F62C4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Data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completării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: …………………………</w:t>
      </w:r>
    </w:p>
    <w:p w14:paraId="6F0CB64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MS Mincho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C19AFAE" w14:textId="77777777" w:rsidR="00447D99" w:rsidRDefault="00447D99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346FFC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BF66A37" w14:textId="77777777" w:rsidR="00EB1617" w:rsidRDefault="00EB1617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</w:pPr>
    </w:p>
    <w:p w14:paraId="55BA3EAD" w14:textId="65CF477D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caps/>
          <w:kern w:val="0"/>
          <w:sz w:val="24"/>
          <w:szCs w:val="24"/>
          <w14:ligatures w14:val="none"/>
        </w:rPr>
        <w:t>Formular</w:t>
      </w: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 xml:space="preserve"> 2</w:t>
      </w:r>
    </w:p>
    <w:p w14:paraId="65034E2F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Operator economic</w:t>
      </w:r>
    </w:p>
    <w:p w14:paraId="4ADB4B06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Cs/>
          <w:kern w:val="0"/>
          <w:sz w:val="24"/>
          <w:szCs w:val="24"/>
          <w14:ligatures w14:val="none"/>
        </w:rPr>
        <w:t>……………………………………………………</w:t>
      </w:r>
    </w:p>
    <w:p w14:paraId="59D9F8E0" w14:textId="77777777" w:rsidR="00163ED3" w:rsidRPr="00163ED3" w:rsidRDefault="00163ED3" w:rsidP="00163ED3">
      <w:pPr>
        <w:spacing w:after="0" w:line="276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1A2D7F1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  <w:t xml:space="preserve">DECLARAŢIE </w:t>
      </w:r>
    </w:p>
    <w:p w14:paraId="5E718DC4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en-GB"/>
          <w14:ligatures w14:val="none"/>
        </w:rPr>
      </w:pPr>
    </w:p>
    <w:p w14:paraId="45586E12" w14:textId="01ACFDFF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  1.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…………………………………, 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representant/ă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împuternicit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/ă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</w:t>
      </w:r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l ………………………………………….,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propria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răspundere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achiziţia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achiziție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directă</w:t>
      </w:r>
      <w:proofErr w:type="spellEnd"/>
      <w:r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274A72" w:rsidRPr="00274A72">
        <w:rPr>
          <w:rFonts w:asciiTheme="majorHAnsi" w:eastAsia="MS Mincho" w:hAnsiTheme="majorHAnsi" w:cstheme="majorHAnsi"/>
          <w:b/>
          <w:bCs/>
          <w:i/>
          <w:iCs/>
          <w:kern w:val="0"/>
          <w:sz w:val="24"/>
          <w:szCs w:val="24"/>
          <w:lang w:val="en-GB"/>
          <w14:ligatures w14:val="none"/>
        </w:rPr>
        <w:t xml:space="preserve">“MOBILIER DULAP ȘI RAFTURI PARTENER 1 </w:t>
      </w:r>
      <w:r w:rsidR="00274A72" w:rsidRPr="00274A72">
        <w:rPr>
          <w:rFonts w:asciiTheme="majorHAnsi" w:eastAsia="MS Mincho" w:hAnsiTheme="majorHAnsi" w:cstheme="majorHAnsi"/>
          <w:b/>
          <w:bCs/>
          <w:i/>
          <w:iCs/>
          <w:kern w:val="0"/>
          <w:sz w:val="24"/>
          <w:szCs w:val="24"/>
          <w:lang w:val="en-US"/>
          <w14:ligatures w14:val="none"/>
        </w:rPr>
        <w:t>“</w:t>
      </w:r>
      <w:r w:rsidRPr="00163ED3">
        <w:rPr>
          <w:rFonts w:asciiTheme="majorHAnsi" w:eastAsia="Times New Roman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sub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sancţiunile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aplicate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publice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ne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aflăm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nici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următoarele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:</w:t>
      </w:r>
    </w:p>
    <w:p w14:paraId="1669AF0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in stare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faliment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urmare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pronunţate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judecatorul-sindic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4103222F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ne-am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plată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impozitelor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taxelor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contribuţiilor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asigurări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bugetele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componente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bugetului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general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consolidat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conformitate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vigoare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[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România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ţara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suntem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stabiliţi</w:t>
      </w:r>
      <w:proofErr w:type="spellEnd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]</w:t>
      </w: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până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termenul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limită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depunere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13117BD9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ani </w:t>
      </w:r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nu ne-am </w:t>
      </w:r>
      <w:proofErr w:type="spellStart"/>
      <w:r w:rsidRPr="00EF6928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îndeplinit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mod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defectuos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obligaţiile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contractuale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din motive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imputabile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nouă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nu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natură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producă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grave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prejudicii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beneficiarilor</w:t>
      </w:r>
      <w:proofErr w:type="spellEnd"/>
      <w:r w:rsidR="00EF6928"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noştri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;</w:t>
      </w:r>
    </w:p>
    <w:p w14:paraId="0DD8FD6A" w14:textId="77777777" w:rsidR="00EF6928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 xml:space="preserve">nu am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condamnaţi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3 ani,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hotărârea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instanţe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judecătoreşti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o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faptă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gram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</w:t>
      </w:r>
      <w:proofErr w:type="gram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adus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atingere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eticii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comiterea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greşeli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materie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profesională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568A5322" w14:textId="648D4721" w:rsidR="00163ED3" w:rsidRPr="007959CC" w:rsidRDefault="00163ED3" w:rsidP="00163ED3">
      <w:pPr>
        <w:pStyle w:val="Listparagraf"/>
        <w:numPr>
          <w:ilvl w:val="0"/>
          <w:numId w:val="18"/>
        </w:num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nu sunt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situația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false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prezint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informațiile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solicitate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autoritatea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contractantă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demonstrării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îndeplinirii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criteriilor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calificare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și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selecție</w:t>
      </w:r>
      <w:proofErr w:type="spellEnd"/>
      <w:r w:rsidRP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1A7B320F" w14:textId="26E1381C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2.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proprie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raspundere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ultimii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5 ani, nu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fost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condamnati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hotarârea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definitiva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judecatoresti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participare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ale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organizatii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criminale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coruptie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frauda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spalare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bani.</w:t>
      </w:r>
    </w:p>
    <w:p w14:paraId="38111506" w14:textId="4DEFD6F4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3.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…………….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complete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corecte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detaliu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 </w:t>
      </w:r>
      <w:proofErr w:type="spellStart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achizitorul</w:t>
      </w:r>
      <w:proofErr w:type="spellEnd"/>
      <w:r w:rsidR="00EF6928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dreptul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solicita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scopul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verificării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confirmării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situaţiilor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documentelor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însoţesc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suplimentare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eligibilitatea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precum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experienţa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competenţa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resursele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dispunem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456E7164" w14:textId="49FBD7EA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4.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Subsemnat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ul</w:t>
      </w:r>
      <w:proofErr w:type="spellEnd"/>
      <w:r w:rsidR="00447D99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/a</w:t>
      </w:r>
      <w:r w:rsidR="00492D6A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instituţie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societate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comercială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bancă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alte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furnizeze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informaţii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reprezentanţilor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autorizaţi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ai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autorităţii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contractante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–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="00AA38D7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AUTOEDUCAT SRL</w:t>
      </w:r>
      <w:r w:rsidR="00447D99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-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privire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orice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aspect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tehnic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financiar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legătura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noastră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3900D529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5.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Înţeleg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această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nu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este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conformă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realitatea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pasibil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încălcarea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legislaţiei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penale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privind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.</w:t>
      </w:r>
    </w:p>
    <w:p w14:paraId="6FFE497A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0955C762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Totodată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declar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am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luat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cunoştinţă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prevederile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art. 326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Falsul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»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Codul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Penal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referitor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la 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«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necorespunzătoare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adevărului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persoane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dintre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cele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prevăzute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art. 175 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(din Noul Cod Penal)</w:t>
      </w:r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unităţi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care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îşi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desfăşoară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activitatea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vederea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unei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juridice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sine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altul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atunci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când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potrivit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legii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ori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împrejurărilor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făcută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serveşte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producerea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acelei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consecinţe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pedepseşte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închisoare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la 3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luni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la 2 ani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cu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amendă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.»</w:t>
      </w:r>
    </w:p>
    <w:p w14:paraId="3ACEAA08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255DCD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…………………..</w:t>
      </w:r>
    </w:p>
    <w:p w14:paraId="1AB1A87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…………………</w:t>
      </w: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…..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de……………………….,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……………………………………………</w:t>
      </w:r>
    </w:p>
    <w:p w14:paraId="2C99570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</w:p>
    <w:p w14:paraId="11AD0B1A" w14:textId="2CF6C76F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lastRenderedPageBreak/>
        <w:t>Notă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: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Toate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câmpurile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completate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sau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după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ofertantului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coincidă</w:t>
      </w:r>
      <w:proofErr w:type="spellEnd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realității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.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Aceasta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declaraţie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cazul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asocierii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se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prezenta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fiecare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membru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parte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,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semnată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reprezentantul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>său</w:t>
      </w:r>
      <w:proofErr w:type="spellEnd"/>
      <w:r w:rsidRPr="00163ED3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legal.</w:t>
      </w:r>
      <w:r w:rsidR="00492D6A"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</w:p>
    <w:p w14:paraId="368FB09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175BFD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5D4E2733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1A42A5EC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kern w:val="0"/>
          <w:sz w:val="24"/>
          <w:szCs w:val="24"/>
          <w:lang w:val="en-GB"/>
          <w14:ligatures w14:val="none"/>
        </w:rPr>
      </w:pPr>
    </w:p>
    <w:p w14:paraId="434F76B8" w14:textId="538BCDE7" w:rsidR="00B62B6F" w:rsidRPr="00163ED3" w:rsidRDefault="00B62B6F" w:rsidP="00B62B6F">
      <w:pPr>
        <w:spacing w:after="0" w:line="276" w:lineRule="auto"/>
        <w:jc w:val="right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3</w:t>
      </w:r>
    </w:p>
    <w:p w14:paraId="5A8A4C08" w14:textId="77777777" w:rsidR="00B62B6F" w:rsidRPr="00163ED3" w:rsidRDefault="00B62B6F" w:rsidP="00B62B6F">
      <w:pPr>
        <w:spacing w:after="20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DECLARAŢIE </w:t>
      </w:r>
    </w:p>
    <w:p w14:paraId="0693AAE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pentru neîncadrarea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privind  conflictul de interese</w:t>
      </w:r>
    </w:p>
    <w:p w14:paraId="6A10D54E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conform OUG 66/2011</w:t>
      </w:r>
    </w:p>
    <w:p w14:paraId="22D40CAC" w14:textId="77777777" w:rsidR="00B62B6F" w:rsidRPr="00163ED3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</w:p>
    <w:p w14:paraId="3BF6D536" w14:textId="31C354BB" w:rsidR="00B62B6F" w:rsidRPr="00163ED3" w:rsidRDefault="00B62B6F" w:rsidP="00B62B6F">
      <w:pPr>
        <w:spacing w:after="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Subsemnat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/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a/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ul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, în calitate de ofertant la procedura de atribuire directă pentru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directă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 </w:t>
      </w:r>
      <w:r w:rsidR="000A4957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“</w:t>
      </w:r>
      <w:r w:rsidR="000A4957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>MOBILIER DULAP ȘI RAFTURI 1</w:t>
      </w:r>
      <w:r w:rsidR="000A4957" w:rsidRPr="00163ED3">
        <w:rPr>
          <w:rFonts w:asciiTheme="majorHAnsi" w:eastAsia="MS Mincho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r w:rsidR="000A4957">
        <w:rPr>
          <w:rFonts w:asciiTheme="majorHAnsi" w:eastAsia="MS Mincho" w:hAnsiTheme="majorHAnsi" w:cstheme="majorHAnsi"/>
          <w:kern w:val="0"/>
          <w:sz w:val="24"/>
          <w:szCs w:val="24"/>
          <w:lang w:val="en-US"/>
          <w14:ligatures w14:val="none"/>
        </w:rPr>
        <w:t>“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proiect organizată de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="00382768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AUTOEDUCAT SRL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pentru Proiectul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„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Pași spre succes pentru oameni ocupați</w:t>
      </w:r>
      <w:r>
        <w:rPr>
          <w:rFonts w:asciiTheme="majorHAnsi" w:eastAsia="Calibri" w:hAnsiTheme="majorHAnsi" w:cstheme="majorHAnsi"/>
          <w:b/>
          <w:i/>
          <w:kern w:val="0"/>
          <w:sz w:val="24"/>
          <w:szCs w:val="24"/>
          <w:lang w:val="en-US"/>
          <w14:ligatures w14:val="none"/>
        </w:rPr>
        <w:t>”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declar pe propria răspundere,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sancţiunea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excluderii din procedura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privată şi sub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sancţiunile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aplicabile faptei de fals în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că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organizaţia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ofertantă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sediul social în localitatea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str.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înregistrată la Oficiul Registrului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 nr.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CUI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:u w:val="single"/>
          <w14:ligatures w14:val="none"/>
        </w:rPr>
        <w:tab/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nu se află în conflict de interese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aşa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cum acesta este definit la art.15, 14 din  </w:t>
      </w:r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OUG nr. 66/2011 privind prevenirea, constatarea şi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sancţionarea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neregulilor apărute în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obţinerea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şi utilizarea fondurilor europene şi/sau a fondurilor publice </w:t>
      </w:r>
      <w:proofErr w:type="spellStart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>naţionale</w:t>
      </w:r>
      <w:proofErr w:type="spellEnd"/>
      <w:r w:rsidRPr="00163ED3">
        <w:rPr>
          <w:rFonts w:asciiTheme="majorHAnsi" w:eastAsia="Calibri" w:hAnsiTheme="majorHAnsi" w:cstheme="majorHAnsi"/>
          <w:b/>
          <w:i/>
          <w:kern w:val="0"/>
          <w:sz w:val="24"/>
          <w:szCs w:val="24"/>
          <w14:ligatures w14:val="none"/>
        </w:rPr>
        <w:t xml:space="preserve"> aferente acestora, articolul 14 şi 15,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şi anume:</w:t>
      </w:r>
    </w:p>
    <w:p w14:paraId="075E5156" w14:textId="77777777" w:rsidR="00B62B6F" w:rsidRPr="00163ED3" w:rsidRDefault="00B62B6F" w:rsidP="00B62B6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există legături între subscrisa şi structurile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acţionariatului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achizitorului;</w:t>
      </w:r>
    </w:p>
    <w:p w14:paraId="4863061E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Nu există legături între subscrisa şi membrii comisiei de evaluare;</w:t>
      </w:r>
    </w:p>
    <w:p w14:paraId="19EE7761" w14:textId="77777777" w:rsidR="00B62B6F" w:rsidRPr="00163ED3" w:rsidRDefault="00B62B6F" w:rsidP="00B62B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Nu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deţin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pachet majoritar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acţiuni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în două firme participante la prezenta procedură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.</w:t>
      </w:r>
    </w:p>
    <w:p w14:paraId="6C668CD7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De asemenea declar că am luat la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cunoştinţă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obligaţia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 notifica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 în scris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achizitorul de îndată ce apare o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conflict de interese pe perioada derulării procedurii de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achiziţie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şi de a 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lua </w:t>
      </w:r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măsuri pentru înlăturarea </w:t>
      </w:r>
      <w:proofErr w:type="spellStart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situaţiei</w:t>
      </w:r>
      <w:proofErr w:type="spellEnd"/>
      <w:r w:rsidRPr="007268C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respective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conform art.15 din OUG 66/2011.</w:t>
      </w:r>
    </w:p>
    <w:p w14:paraId="353614AF" w14:textId="77777777" w:rsidR="00B62B6F" w:rsidRPr="00163ED3" w:rsidRDefault="00B62B6F" w:rsidP="00B62B6F">
      <w:pPr>
        <w:spacing w:after="200" w:line="276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Subscrisa declar că toate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informaţiile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sunt complete şi corecte în fiecare detaliu şi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înţeleg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că achizitorul are dreptul de a solicita, în scopul verificării şi confirmării </w:t>
      </w:r>
      <w:proofErr w:type="spellStart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>declaraţiilor</w:t>
      </w:r>
      <w:proofErr w:type="spellEnd"/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, orice </w:t>
      </w:r>
      <w:r w:rsidRPr="00163ED3"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lastRenderedPageBreak/>
        <w:t>documente doveditoare de care dispun.</w:t>
      </w:r>
      <w:r>
        <w:rPr>
          <w:rFonts w:asciiTheme="majorHAnsi" w:eastAsia="Calibri" w:hAnsiTheme="majorHAnsi" w:cstheme="majorHAnsi"/>
          <w:kern w:val="0"/>
          <w:sz w:val="24"/>
          <w:szCs w:val="24"/>
          <w14:ligatures w14:val="none"/>
        </w:rPr>
        <w:t xml:space="preserve"> De asemenea înțeleg că identificarea unei situații de conflict de interese atrage răspunderea penală sau de plată a daunelor generate achizitorului.</w:t>
      </w:r>
    </w:p>
    <w:p w14:paraId="76C44BB9" w14:textId="77777777" w:rsidR="00B62B6F" w:rsidRDefault="00B62B6F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Semnătura şi </w:t>
      </w:r>
      <w:proofErr w:type="spellStart"/>
      <w:r w:rsidRPr="00163ED3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ştampilă</w:t>
      </w:r>
      <w:proofErr w:type="spellEnd"/>
    </w:p>
    <w:p w14:paraId="7F9794BE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21A06033" w14:textId="77777777" w:rsidR="00587D4E" w:rsidRDefault="00587D4E" w:rsidP="00B62B6F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</w:p>
    <w:p w14:paraId="042C50C7" w14:textId="77777777" w:rsidR="00587D4E" w:rsidRPr="00587D4E" w:rsidRDefault="00587D4E" w:rsidP="00587D4E">
      <w:pPr>
        <w:spacing w:after="0" w:line="276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DECLARAȚIE</w:t>
      </w:r>
    </w:p>
    <w:p w14:paraId="433A0860" w14:textId="2E1D068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privind neîncadrarea în situațiile prevăzute la art. 14 și 15 din Ordonanța de urgență a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Guvernului nr. 66/2011 privind prevenirea, constatarea și sancționarea neregulilor apărute în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obținerea și utilizarea fondurilor europene și/sau a fondurilor publice naționale aferente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acestora, cu modificările și completările ulterioare</w:t>
      </w:r>
    </w:p>
    <w:p w14:paraId="56BC4D29" w14:textId="72112D6F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Subsemnatul/a …………., în calitate de ………….. a SC ……, cu sediul în ….., cod de identificare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fiscală ……, Cod Unic de Înregistrare nr. …………., referitor la procedura de achiziție directă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derulată de </w:t>
      </w:r>
      <w:r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conform Ordinului MFE 1284/2016, declar pe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propria răspundere, sub sancțiunea falsului în declarații, așa cum este acesta prevăzut la art.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326 din Legea nr. 286/2009 privind Codul Penal, cu modificările și completările ulterioare, 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nu mă încadrez în ipotezele descrise la art. Capitolul II, Secțiunea II din OUG nr. 66/2011 privind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prevenirea, constatarea și sancționarea neregulilor apărute în obținerea și utilizarea fondurilor</w:t>
      </w:r>
    </w:p>
    <w:p w14:paraId="7C00AF0B" w14:textId="50256F1D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europene și/sau fondurilor publice naționale aferente acestora, aprobată cu modificări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completări prin Legea nr. 142/2012, cu modificările și completările ulterioare și voi lua toate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măsurile necesare pentru a evita situațiile de natură să determine apariția unui conflict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interese cu respectarea prevederilor art.61 din Regulamentul (UE, </w:t>
      </w:r>
      <w:proofErr w:type="spellStart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Eurotom</w:t>
      </w:r>
      <w:proofErr w:type="spellEnd"/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) 2018/1046.</w:t>
      </w:r>
    </w:p>
    <w:p w14:paraId="09E9D550" w14:textId="2C1FBD3C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Subsemnatul/a ………….. declar că voi informa imediat </w:t>
      </w:r>
      <w:r w:rsidR="000A4957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dacă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vor interveni modificări în prezenta declarație.</w:t>
      </w:r>
    </w:p>
    <w:p w14:paraId="0B665F55" w14:textId="7AB93EF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De asemenea, declar că informațiile furnizate sunt complete și corecte în fiecare detaliu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înțeleg că 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AUTOEDUCAT SRL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are dreptul de a solicita, în scopul verificării și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confirmării declarației, orice informații suplimentare.</w:t>
      </w:r>
    </w:p>
    <w:p w14:paraId="2167C826" w14:textId="499DC0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Înțeleg că în cazul în care această declarație nu este conformă cu realitatea sunt pasibil de</w:t>
      </w:r>
      <w:r w:rsidR="009E0E3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 xml:space="preserve"> </w:t>
      </w: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încălcarea prevederilor legislației penale privind falsul în declarații.</w:t>
      </w:r>
    </w:p>
    <w:p w14:paraId="0B314005" w14:textId="77777777" w:rsidR="009E0E3E" w:rsidRDefault="009E0E3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</w:p>
    <w:p w14:paraId="257618F9" w14:textId="43F438BB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Data completării: ...</w:t>
      </w:r>
    </w:p>
    <w:p w14:paraId="3EA8C0A7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(nume și funcție persoană autorizată/împuternicit)</w:t>
      </w:r>
    </w:p>
    <w:p w14:paraId="6AF3A959" w14:textId="77777777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…………………</w:t>
      </w:r>
    </w:p>
    <w:p w14:paraId="658E418C" w14:textId="20B49DA4" w:rsidR="00587D4E" w:rsidRPr="00587D4E" w:rsidRDefault="00587D4E" w:rsidP="00587D4E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</w:pPr>
      <w:r w:rsidRPr="00587D4E">
        <w:rPr>
          <w:rFonts w:asciiTheme="majorHAnsi" w:eastAsia="Calibri" w:hAnsiTheme="majorHAnsi" w:cstheme="majorHAnsi"/>
          <w:bCs/>
          <w:kern w:val="0"/>
          <w:sz w:val="24"/>
          <w:szCs w:val="24"/>
          <w14:ligatures w14:val="none"/>
        </w:rPr>
        <w:t>(semnătură)</w:t>
      </w:r>
    </w:p>
    <w:p w14:paraId="53DB01A7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9AA6295" w14:textId="77777777" w:rsidR="00EB1617" w:rsidRDefault="00EB1617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6661C309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B7E3811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404235ED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A7665CF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7490C47A" w14:textId="77777777" w:rsidR="00587D4E" w:rsidRDefault="00587D4E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3DB4DD8" w14:textId="175597B9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OPERATOR ECONOMIC</w:t>
      </w:r>
    </w:p>
    <w:p w14:paraId="5F4619B4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………………………………………………….</w:t>
      </w:r>
    </w:p>
    <w:p w14:paraId="1F54FE1C" w14:textId="42128405" w:rsidR="00163ED3" w:rsidRPr="00163ED3" w:rsidRDefault="00B62B6F" w:rsidP="00B62B6F">
      <w:pPr>
        <w:spacing w:after="0" w:line="276" w:lineRule="auto"/>
        <w:jc w:val="right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FORMULAR 4</w:t>
      </w:r>
    </w:p>
    <w:p w14:paraId="1AA54B58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</w:p>
    <w:p w14:paraId="52483A45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iCs/>
          <w:kern w:val="0"/>
          <w:sz w:val="24"/>
          <w:szCs w:val="24"/>
          <w:lang w:val="en-GB"/>
          <w14:ligatures w14:val="none"/>
        </w:rPr>
        <w:t>PROPUNEREA TEHNICĂ</w:t>
      </w:r>
    </w:p>
    <w:p w14:paraId="37F057F6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A6B4B9D" w14:textId="10388ABD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fi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elaborată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astfel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încât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rezulte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sunt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îndeplinite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totalitate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aferente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specificaţiilor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din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(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tehnice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și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caracteristici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achiziții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verzi</w:t>
      </w:r>
      <w:proofErr w:type="spellEnd"/>
      <w:r w:rsidR="003C6C47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).</w:t>
      </w:r>
    </w:p>
    <w:p w14:paraId="2140984F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Propunerea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tehnică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trebuie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sa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reflecte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asumarea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către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ofertant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tuturor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cerinţelor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/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obligaţiilor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prevazute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gram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in 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documentaţia</w:t>
      </w:r>
      <w:proofErr w:type="spellEnd"/>
      <w:proofErr w:type="gram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de </w:t>
      </w:r>
      <w:proofErr w:type="spellStart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atribuire</w:t>
      </w:r>
      <w:proofErr w:type="spellEnd"/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EF6928" w14:paraId="6E09BF8C" w14:textId="77777777" w:rsidTr="00EF6928">
        <w:tc>
          <w:tcPr>
            <w:tcW w:w="4508" w:type="dxa"/>
            <w:shd w:val="clear" w:color="auto" w:fill="F2F2F2" w:themeFill="background1" w:themeFillShade="F2"/>
          </w:tcPr>
          <w:p w14:paraId="0A191F00" w14:textId="3ABCCCFE" w:rsidR="00EF6928" w:rsidRP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obligatorii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solicitate</w:t>
            </w:r>
          </w:p>
        </w:tc>
        <w:tc>
          <w:tcPr>
            <w:tcW w:w="4508" w:type="dxa"/>
            <w:gridSpan w:val="2"/>
            <w:shd w:val="clear" w:color="auto" w:fill="F2F2F2" w:themeFill="background1" w:themeFillShade="F2"/>
          </w:tcPr>
          <w:p w14:paraId="24DE9885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Specificații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tehnice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ofertate</w:t>
            </w:r>
            <w:proofErr w:type="spellEnd"/>
            <w:r w:rsidRPr="00EF692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14:paraId="1F5DECD2" w14:textId="767408A5" w:rsidR="00B62B6F" w:rsidRDefault="009E0E3E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DESCRIERE</w:t>
            </w:r>
            <w:r w:rsidR="00B62B6F"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PRODUS OFERTAT:</w:t>
            </w:r>
          </w:p>
          <w:p w14:paraId="00C704A4" w14:textId="2ABC7E9F" w:rsidR="00B62B6F" w:rsidRPr="00EF6928" w:rsidRDefault="00B62B6F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6D20D8" w14:paraId="6D14A121" w14:textId="77777777" w:rsidTr="00EF6928">
        <w:tc>
          <w:tcPr>
            <w:tcW w:w="4508" w:type="dxa"/>
          </w:tcPr>
          <w:p w14:paraId="4DB8D0F2" w14:textId="6F87E10A" w:rsidR="006D20D8" w:rsidRPr="006D20D8" w:rsidRDefault="006D20D8" w:rsidP="006D20D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6D20D8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PACHET COMPUS DIN: </w:t>
            </w:r>
          </w:p>
        </w:tc>
        <w:tc>
          <w:tcPr>
            <w:tcW w:w="4508" w:type="dxa"/>
            <w:gridSpan w:val="2"/>
          </w:tcPr>
          <w:p w14:paraId="4634A7C2" w14:textId="77777777" w:rsidR="006D20D8" w:rsidRDefault="006D20D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EF6928" w14:paraId="32A84B20" w14:textId="77777777" w:rsidTr="00EF6928">
        <w:tc>
          <w:tcPr>
            <w:tcW w:w="4508" w:type="dxa"/>
          </w:tcPr>
          <w:p w14:paraId="36EBFABC" w14:textId="0EEFD111" w:rsidR="000A4957" w:rsidRDefault="000A4957" w:rsidP="000A495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D</w:t>
            </w:r>
            <w:r w:rsidRPr="00547B42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ulap cu rafturi/</w:t>
            </w:r>
            <w:proofErr w:type="spellStart"/>
            <w:r w:rsidRPr="00547B42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usi</w:t>
            </w:r>
            <w:proofErr w:type="spellEnd"/>
            <w:r w:rsidRPr="00547B42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, 2000x60 fabricat</w:t>
            </w: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47B42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din material specific.</w:t>
            </w:r>
          </w:p>
          <w:p w14:paraId="15FEE27B" w14:textId="77777777" w:rsidR="000A4957" w:rsidRDefault="000A4957" w:rsidP="000A495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Un dulap cu doua 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usi</w:t>
            </w:r>
            <w:proofErr w:type="spellEnd"/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 xml:space="preserve"> și doua dulapuri cu rafturi.</w:t>
            </w:r>
          </w:p>
          <w:p w14:paraId="6E43368A" w14:textId="77777777" w:rsidR="000A4957" w:rsidRDefault="000A4957" w:rsidP="000A495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</w:pPr>
            <w:r w:rsidRPr="00C32825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14:ligatures w14:val="none"/>
              </w:rPr>
              <w:t>Distanța dintre rafturi permite plasarea bibliorafturilor clasice.</w:t>
            </w:r>
          </w:p>
          <w:p w14:paraId="07065201" w14:textId="61ACA2BC" w:rsidR="00EF6928" w:rsidRPr="00F24326" w:rsidRDefault="00EF6928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8" w:type="dxa"/>
            <w:gridSpan w:val="2"/>
          </w:tcPr>
          <w:p w14:paraId="18849DD9" w14:textId="77777777" w:rsidR="00EF6928" w:rsidRDefault="00EF6928" w:rsidP="00163ED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24326" w14:paraId="6F275161" w14:textId="77777777" w:rsidTr="008D57C5">
        <w:tc>
          <w:tcPr>
            <w:tcW w:w="4508" w:type="dxa"/>
            <w:shd w:val="clear" w:color="auto" w:fill="EDF7E1"/>
          </w:tcPr>
          <w:p w14:paraId="30172BFC" w14:textId="4B4ED48E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Cerințe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verzi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minime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obligatorii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solicitate</w:t>
            </w:r>
          </w:p>
        </w:tc>
        <w:tc>
          <w:tcPr>
            <w:tcW w:w="2254" w:type="dxa"/>
            <w:shd w:val="clear" w:color="auto" w:fill="EDF7E1"/>
          </w:tcPr>
          <w:p w14:paraId="467C15A2" w14:textId="77777777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Cerințe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verzi</w:t>
            </w:r>
            <w:proofErr w:type="spellEnd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ofertate</w:t>
            </w:r>
            <w:proofErr w:type="spellEnd"/>
          </w:p>
        </w:tc>
        <w:tc>
          <w:tcPr>
            <w:tcW w:w="2254" w:type="dxa"/>
            <w:shd w:val="clear" w:color="auto" w:fill="EDF7E1"/>
          </w:tcPr>
          <w:p w14:paraId="03FF2B28" w14:textId="135B97DC" w:rsidR="00F24326" w:rsidRPr="008D57C5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 xml:space="preserve">Document </w:t>
            </w:r>
            <w:proofErr w:type="spellStart"/>
            <w:r w:rsidRPr="008D57C5">
              <w:rPr>
                <w:rFonts w:asciiTheme="majorHAnsi" w:eastAsia="Times New Roman" w:hAnsiTheme="majorHAnsi" w:cstheme="majorHAnsi"/>
                <w:b/>
                <w:bCs/>
                <w:iCs/>
                <w:kern w:val="0"/>
                <w:sz w:val="24"/>
                <w:szCs w:val="24"/>
                <w:lang w:val="en-GB"/>
                <w14:ligatures w14:val="none"/>
              </w:rPr>
              <w:t>doveditor</w:t>
            </w:r>
            <w:proofErr w:type="spellEnd"/>
          </w:p>
        </w:tc>
      </w:tr>
      <w:tr w:rsidR="00F24326" w14:paraId="1D664E3C" w14:textId="77777777" w:rsidTr="00EE5CDD">
        <w:tc>
          <w:tcPr>
            <w:tcW w:w="4508" w:type="dxa"/>
          </w:tcPr>
          <w:p w14:paraId="1B99FFFD" w14:textId="27013545" w:rsidR="00F24326" w:rsidRPr="0084782C" w:rsidRDefault="000A4957" w:rsidP="000A4957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1 - legalitatea sursei de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provenienţă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a lemnului Lemnul utilizat pentru mobilierul care urmează să fie furnizat în cadrul </w:t>
            </w: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contractului trebuie să provină din surse legale. </w:t>
            </w:r>
          </w:p>
        </w:tc>
        <w:tc>
          <w:tcPr>
            <w:tcW w:w="2254" w:type="dxa"/>
          </w:tcPr>
          <w:p w14:paraId="235522AC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7DFE3C90" w14:textId="5E093C24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24326" w14:paraId="315945C1" w14:textId="77777777" w:rsidTr="00EE5CDD">
        <w:tc>
          <w:tcPr>
            <w:tcW w:w="4508" w:type="dxa"/>
          </w:tcPr>
          <w:p w14:paraId="680D8129" w14:textId="3B7973E9" w:rsidR="00F24326" w:rsidRP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2 - emisii de formaldehidă din panourile de lemn sunt conforme cu limita de emisii E1. </w:t>
            </w:r>
          </w:p>
        </w:tc>
        <w:tc>
          <w:tcPr>
            <w:tcW w:w="2254" w:type="dxa"/>
          </w:tcPr>
          <w:p w14:paraId="6921034B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328848B0" w14:textId="77777777" w:rsidR="00F24326" w:rsidRDefault="00F24326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0A4957" w14:paraId="7F8D4248" w14:textId="77777777" w:rsidTr="00EE5CDD">
        <w:tc>
          <w:tcPr>
            <w:tcW w:w="4508" w:type="dxa"/>
          </w:tcPr>
          <w:p w14:paraId="25B1A45C" w14:textId="5F0183C0" w:rsidR="000A4957" w:rsidRP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3 - lista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substanţelor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candidate REACH Ofertantul trebuie să declare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prezenţa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oricărei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substanţe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într-o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concentraţie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mai mare de 0,1% în produs sau în oricare dintre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părţile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sale componente.</w:t>
            </w:r>
          </w:p>
        </w:tc>
        <w:tc>
          <w:tcPr>
            <w:tcW w:w="2254" w:type="dxa"/>
          </w:tcPr>
          <w:p w14:paraId="2AFB2A60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00956D43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0A4957" w14:paraId="068FF637" w14:textId="77777777" w:rsidTr="00EE5CDD">
        <w:tc>
          <w:tcPr>
            <w:tcW w:w="4508" w:type="dxa"/>
          </w:tcPr>
          <w:p w14:paraId="397B7662" w14:textId="43B056DF" w:rsidR="000A4957" w:rsidRP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4 - adecvare pentru utilizare Produsele de mobilier trebuie să respecte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cerinţele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stabilite în cele mai recente versiuni ale standardelor EN relevante care fac referire la durabilitate,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cerinţe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dimensionale,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siguranţă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şi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rezistenţa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produsului. </w:t>
            </w:r>
          </w:p>
        </w:tc>
        <w:tc>
          <w:tcPr>
            <w:tcW w:w="2254" w:type="dxa"/>
          </w:tcPr>
          <w:p w14:paraId="5079735A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5E4B3729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0A4957" w14:paraId="03EFEE72" w14:textId="77777777" w:rsidTr="00EE5CDD">
        <w:tc>
          <w:tcPr>
            <w:tcW w:w="4508" w:type="dxa"/>
          </w:tcPr>
          <w:p w14:paraId="67524AD6" w14:textId="0A0AE631" w:rsidR="000A4957" w:rsidRPr="000A4957" w:rsidRDefault="0084782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5 – proiectare pentru dezasamblare şi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reparaţii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. Ofertantul trebuie să furnizeze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instrucţiuni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clare de dezasamblare şi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reparaţie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, spre exemplu: copie pe hârtie sau copie electronică, video, pentru a permite o demontare nedistructivă a produsului de mobilier în scopul înlocuirii componentelor/materialelor.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Instrucţiunile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sunt furnizate pe hârtie împreună cu produsul şi/sau în copie electronică, prin intermediul site-ului web al producătorului.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Operaţiile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de dezasamblare şi înlocuire ar trebui să poată fi efectuate cu ajutorul unor unelte manuale comune şi al unei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forţe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de muncă necalificate. </w:t>
            </w:r>
          </w:p>
        </w:tc>
        <w:tc>
          <w:tcPr>
            <w:tcW w:w="2254" w:type="dxa"/>
          </w:tcPr>
          <w:p w14:paraId="5B0DEF73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40A7E459" w14:textId="77777777" w:rsidR="000A4957" w:rsidRDefault="000A4957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4782C" w14:paraId="473425D1" w14:textId="77777777" w:rsidTr="00EE5CDD">
        <w:tc>
          <w:tcPr>
            <w:tcW w:w="4508" w:type="dxa"/>
          </w:tcPr>
          <w:p w14:paraId="1BCB6FBF" w14:textId="216C7577" w:rsidR="0084782C" w:rsidRPr="000A4957" w:rsidRDefault="0084782C" w:rsidP="0084782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</w:pP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Cerinţa 6 -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garanţia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produsului şi piese de schimb Ofertantul trebuie să ofere o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garanţie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lastRenderedPageBreak/>
              <w:t xml:space="preserve">minimă de trei ani, care să fie valabilă de la data livrării produsului. Ofertantul trebuie să garanteze disponibilitatea pieselor de schimb sau a elementelor care îndeplinesc o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funcţie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echivalentă pe o perioadă de cel </w:t>
            </w:r>
            <w:proofErr w:type="spellStart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puţin</w:t>
            </w:r>
            <w:proofErr w:type="spellEnd"/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trei ani de</w:t>
            </w:r>
            <w:r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4957"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14:ligatures w14:val="none"/>
              </w:rPr>
              <w:t>la data livrării produsului de mobilă.</w:t>
            </w:r>
          </w:p>
        </w:tc>
        <w:tc>
          <w:tcPr>
            <w:tcW w:w="2254" w:type="dxa"/>
          </w:tcPr>
          <w:p w14:paraId="668AC5C8" w14:textId="77777777" w:rsidR="0084782C" w:rsidRDefault="0084782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2254" w:type="dxa"/>
          </w:tcPr>
          <w:p w14:paraId="74D269DC" w14:textId="77777777" w:rsidR="0084782C" w:rsidRDefault="0084782C" w:rsidP="00F2432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i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57C647A4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19D0A937" w14:textId="77777777" w:rsidR="00F24326" w:rsidRDefault="00F24326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557C115A" w14:textId="7F77D8A7" w:rsidR="0010369F" w:rsidRPr="00163ED3" w:rsidRDefault="0010369F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Valabilitate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ofertă</w:t>
      </w:r>
      <w:proofErr w:type="spellEnd"/>
      <w:r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>:</w:t>
      </w:r>
    </w:p>
    <w:p w14:paraId="6CB74FCB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proofErr w:type="gram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Data :</w:t>
      </w:r>
      <w:proofErr w:type="gram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</w:t>
      </w:r>
    </w:p>
    <w:p w14:paraId="4F7D0A31" w14:textId="77777777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………………………………____________________,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calitate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de …………………, legal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autorizat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să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semnez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oferta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pentru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şi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în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>numele</w:t>
      </w:r>
      <w:proofErr w:type="spellEnd"/>
      <w:r w:rsidRPr="00163ED3">
        <w:rPr>
          <w:rFonts w:asciiTheme="majorHAnsi" w:eastAsia="Times New Roman" w:hAnsiTheme="majorHAnsi" w:cstheme="majorHAnsi"/>
          <w:kern w:val="0"/>
          <w:sz w:val="24"/>
          <w:szCs w:val="24"/>
          <w:lang w:val="en-GB"/>
          <w14:ligatures w14:val="none"/>
        </w:rPr>
        <w:t xml:space="preserve"> ………………………………………</w:t>
      </w:r>
    </w:p>
    <w:p w14:paraId="230D6CB2" w14:textId="3BF36322" w:rsidR="00163ED3" w:rsidRP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  <w:r w:rsidRPr="00163ED3"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  <w:tab/>
      </w:r>
    </w:p>
    <w:p w14:paraId="1E7418F3" w14:textId="77777777" w:rsidR="00163ED3" w:rsidRDefault="00163ED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324A8C79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8DD3B6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0E93F7DC" w14:textId="77777777" w:rsidR="00ED2A23" w:rsidRDefault="00ED2A23" w:rsidP="00163ED3">
      <w:pPr>
        <w:spacing w:after="0" w:line="276" w:lineRule="auto"/>
        <w:jc w:val="both"/>
        <w:rPr>
          <w:rFonts w:asciiTheme="majorHAnsi" w:eastAsia="Times New Roman" w:hAnsiTheme="majorHAnsi" w:cstheme="majorHAnsi"/>
          <w:iCs/>
          <w:kern w:val="0"/>
          <w:sz w:val="24"/>
          <w:szCs w:val="24"/>
          <w:lang w:val="en-GB"/>
          <w14:ligatures w14:val="none"/>
        </w:rPr>
      </w:pPr>
    </w:p>
    <w:p w14:paraId="2DC5EFC1" w14:textId="37C2D2D0" w:rsidR="00163ED3" w:rsidRPr="00163ED3" w:rsidRDefault="007268C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OPERATOR ECONOMIC,</w:t>
      </w:r>
    </w:p>
    <w:p w14:paraId="1D8B9A9A" w14:textId="77777777" w:rsidR="00163ED3" w:rsidRPr="00163ED3" w:rsidRDefault="00163ED3" w:rsidP="00163ED3">
      <w:pPr>
        <w:spacing w:after="0" w:line="276" w:lineRule="auto"/>
        <w:ind w:left="543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142EFC5" w14:textId="77777777" w:rsidR="00B62B6F" w:rsidRPr="00163ED3" w:rsidRDefault="00B62B6F" w:rsidP="00B62B6F">
      <w:pPr>
        <w:spacing w:after="0" w:line="276" w:lineRule="auto"/>
        <w:ind w:left="543"/>
        <w:jc w:val="right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FORMULAR </w:t>
      </w:r>
      <w:r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5</w:t>
      </w:r>
    </w:p>
    <w:p w14:paraId="7474E20B" w14:textId="77777777" w:rsidR="00163ED3" w:rsidRPr="00163ED3" w:rsidRDefault="00163ED3" w:rsidP="00163ED3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</w:p>
    <w:p w14:paraId="7428DC2A" w14:textId="1762F9C9" w:rsidR="00163ED3" w:rsidRPr="00163ED3" w:rsidRDefault="00163ED3" w:rsidP="00B62B6F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PROPUNEREA FINANCIARĂ</w:t>
      </w:r>
    </w:p>
    <w:p w14:paraId="5E933E94" w14:textId="0ADCC4F3" w:rsidR="00163ED3" w:rsidRPr="00163ED3" w:rsidRDefault="00163ED3" w:rsidP="00163ED3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val="en-GB"/>
          <w14:ligatures w14:val="none"/>
        </w:rPr>
      </w:pPr>
    </w:p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07"/>
        <w:gridCol w:w="2126"/>
        <w:gridCol w:w="2128"/>
        <w:gridCol w:w="1701"/>
      </w:tblGrid>
      <w:tr w:rsidR="0010369F" w:rsidRPr="00163ED3" w14:paraId="3FFC74DD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F67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Nr.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Crt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1E0" w14:textId="4FDDAC36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Denumirea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produsului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7F4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7DD9C7E" w14:textId="703287CB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Cantitate</w:t>
            </w:r>
            <w:proofErr w:type="spellEnd"/>
          </w:p>
          <w:p w14:paraId="1BC97819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60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unitar</w:t>
            </w:r>
            <w:proofErr w:type="spellEnd"/>
          </w:p>
          <w:p w14:paraId="007FACC6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3D13D88F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  <w:p w14:paraId="3D67BB5E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D26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Preţ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total </w:t>
            </w:r>
          </w:p>
          <w:p w14:paraId="4615A924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80697DB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lei </w:t>
            </w:r>
            <w:proofErr w:type="spellStart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>fără</w:t>
            </w:r>
            <w:proofErr w:type="spellEnd"/>
            <w:r w:rsidRPr="00163ED3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TVA</w:t>
            </w: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) </w:t>
            </w:r>
          </w:p>
        </w:tc>
      </w:tr>
      <w:tr w:rsidR="0010369F" w:rsidRPr="00163ED3" w14:paraId="7A6AFDE9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6FD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68B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25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112" w14:textId="77777777" w:rsidR="0010369F" w:rsidRPr="00163ED3" w:rsidRDefault="0010369F" w:rsidP="00163ED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7FF" w14:textId="77777777" w:rsidR="0010369F" w:rsidRPr="00163ED3" w:rsidRDefault="0010369F" w:rsidP="00163ED3">
            <w:pPr>
              <w:spacing w:after="0" w:line="276" w:lineRule="auto"/>
              <w:ind w:right="-108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163ED3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6=4 x 5</w:t>
            </w:r>
          </w:p>
        </w:tc>
      </w:tr>
      <w:tr w:rsidR="0010369F" w:rsidRPr="00163ED3" w14:paraId="29A3CD64" w14:textId="77777777" w:rsidTr="007D63B4">
        <w:trPr>
          <w:trHeight w:val="714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282" w14:textId="3BB57303" w:rsidR="0010369F" w:rsidRPr="00163ED3" w:rsidRDefault="0010369F" w:rsidP="00ED2A23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1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4A5" w14:textId="3CE3D5A0" w:rsidR="0010369F" w:rsidRPr="0010369F" w:rsidRDefault="0084782C" w:rsidP="007D63B4">
            <w:pPr>
              <w:spacing w:after="0" w:line="276" w:lineRule="auto"/>
              <w:jc w:val="both"/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P</w:t>
            </w:r>
            <w:r w:rsidR="0010369F" w:rsidRPr="0010369F"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 xml:space="preserve">achet e compus din: </w:t>
            </w:r>
            <w:r>
              <w:rPr>
                <w:rFonts w:asciiTheme="majorHAnsi" w:eastAsia="MS Mincho" w:hAnsiTheme="majorHAnsi" w:cstheme="majorHAnsi"/>
                <w:kern w:val="0"/>
                <w:sz w:val="24"/>
                <w:szCs w:val="24"/>
                <w14:ligatures w14:val="none"/>
              </w:rPr>
              <w:t>Mobilier dulap și rafturi (un dulap cu uși si două dulapuri cu rafturi)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B9A" w14:textId="5D905A06" w:rsidR="0010369F" w:rsidRPr="00163ED3" w:rsidRDefault="0010369F" w:rsidP="00ED2A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CD9" w14:textId="11022611" w:rsidR="0010369F" w:rsidRPr="00163ED3" w:rsidRDefault="0010369F" w:rsidP="00ED2A2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CD" w14:textId="227581D2" w:rsidR="0010369F" w:rsidRPr="00163ED3" w:rsidRDefault="0010369F" w:rsidP="00ED2A23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05E80D95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2A8" w14:textId="13F5C795" w:rsidR="00163ED3" w:rsidRPr="007D63B4" w:rsidRDefault="0010369F" w:rsidP="00163ED3">
            <w:pPr>
              <w:tabs>
                <w:tab w:val="left" w:pos="5103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EBE4" w14:textId="77777777" w:rsidR="00163ED3" w:rsidRPr="007D63B4" w:rsidRDefault="00163ED3" w:rsidP="00F65818">
            <w:pPr>
              <w:tabs>
                <w:tab w:val="left" w:pos="5103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  <w:t xml:space="preserve">TOTAL </w:t>
            </w: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LEI FARA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0E6" w14:textId="77777777" w:rsidR="00163ED3" w:rsidRPr="007D63B4" w:rsidRDefault="00163ED3" w:rsidP="00163ED3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</w:tc>
      </w:tr>
      <w:tr w:rsidR="00163ED3" w:rsidRPr="007D63B4" w14:paraId="559222C6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F2F" w14:textId="46AE693C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lastRenderedPageBreak/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2E70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TOTAL LEI CU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9A7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163ED3" w:rsidRPr="007D63B4" w14:paraId="7866F994" w14:textId="77777777" w:rsidTr="007D63B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E3A" w14:textId="486B56C9" w:rsidR="00163ED3" w:rsidRPr="007D63B4" w:rsidRDefault="0010369F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147" w14:textId="77777777" w:rsidR="00163ED3" w:rsidRPr="007D63B4" w:rsidRDefault="00163ED3" w:rsidP="00F65818">
            <w:pPr>
              <w:tabs>
                <w:tab w:val="center" w:pos="4320"/>
                <w:tab w:val="right" w:pos="8640"/>
              </w:tabs>
              <w:spacing w:after="0" w:line="276" w:lineRule="auto"/>
              <w:jc w:val="righ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  <w:r w:rsidRPr="007D63B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  <w:t>din care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473" w14:textId="77777777" w:rsidR="00163ED3" w:rsidRPr="007D63B4" w:rsidRDefault="00163ED3" w:rsidP="00163ED3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04DA3B55" w14:textId="77777777" w:rsidR="00163ED3" w:rsidRPr="007D63B4" w:rsidRDefault="00163ED3" w:rsidP="00F65818">
      <w:pPr>
        <w:spacing w:after="0" w:line="276" w:lineRule="auto"/>
        <w:ind w:right="361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4322D04B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Oferta are caracter ferm şi obligatoriu din punct de vedere al </w:t>
      </w:r>
      <w:proofErr w:type="spellStart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>conţinutului</w:t>
      </w:r>
      <w:proofErr w:type="spellEnd"/>
      <w:r w:rsidRPr="00163ED3">
        <w:rPr>
          <w:rFonts w:asciiTheme="majorHAnsi" w:eastAsia="Times New Roman" w:hAnsiTheme="majorHAnsi" w:cstheme="majorHAnsi"/>
          <w:b/>
          <w:kern w:val="0"/>
          <w:sz w:val="24"/>
          <w:szCs w:val="24"/>
          <w14:ligatures w14:val="none"/>
        </w:rPr>
        <w:t xml:space="preserve"> pe toată perioada de valabilitate. </w:t>
      </w:r>
    </w:p>
    <w:p w14:paraId="21B7F64D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64412BD2" w14:textId="6934530D" w:rsidR="00163ED3" w:rsidRPr="00B62B6F" w:rsidRDefault="00163ED3" w:rsidP="00163ED3">
      <w:pPr>
        <w:spacing w:after="0" w:line="276" w:lineRule="auto"/>
        <w:ind w:right="-12"/>
        <w:jc w:val="both"/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Data </w:t>
      </w:r>
      <w:r w:rsidRPr="00163ED3">
        <w:rPr>
          <w:rFonts w:asciiTheme="majorHAnsi" w:eastAsia="MS Mincho" w:hAnsiTheme="majorHAnsi" w:cstheme="majorHAnsi"/>
          <w:kern w:val="0"/>
          <w:sz w:val="24"/>
          <w:szCs w:val="24"/>
          <w14:ligatures w14:val="none"/>
        </w:rPr>
        <w:t>:[ZZ.LL.AAAA]</w:t>
      </w:r>
    </w:p>
    <w:p w14:paraId="333B080F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</w:p>
    <w:p w14:paraId="7AB0E915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(numele şi prenume)____________________,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 xml:space="preserve"> (semnătura şi </w:t>
      </w:r>
      <w:proofErr w:type="spellStart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ştampilă</w:t>
      </w:r>
      <w:proofErr w:type="spellEnd"/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)</w:t>
      </w: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, în calitate de __________________, legal autorizat să semnez oferta pentru şi în numele ____________________________________</w:t>
      </w:r>
    </w:p>
    <w:p w14:paraId="6FEACF53" w14:textId="77777777" w:rsidR="00163ED3" w:rsidRPr="00163ED3" w:rsidRDefault="00163ED3" w:rsidP="00163ED3">
      <w:pPr>
        <w:spacing w:after="0" w:line="276" w:lineRule="auto"/>
        <w:ind w:right="-12"/>
        <w:jc w:val="both"/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</w:pPr>
      <w:r w:rsidRPr="00163ED3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 xml:space="preserve">                         </w:t>
      </w:r>
      <w:r w:rsidRPr="00163ED3">
        <w:rPr>
          <w:rFonts w:asciiTheme="majorHAnsi" w:eastAsia="Times New Roman" w:hAnsiTheme="majorHAnsi" w:cstheme="majorHAnsi"/>
          <w:i/>
          <w:kern w:val="0"/>
          <w:sz w:val="24"/>
          <w:szCs w:val="24"/>
          <w14:ligatures w14:val="none"/>
        </w:rPr>
        <w:t>(denumire/nume operator economic)</w:t>
      </w:r>
    </w:p>
    <w:p w14:paraId="116249AC" w14:textId="3C541FA7" w:rsidR="00EB06A6" w:rsidRDefault="00A75F7A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  <w:r w:rsidRPr="000D473B">
        <w:rPr>
          <w:rFonts w:asciiTheme="majorHAnsi" w:hAnsiTheme="majorHAnsi" w:cstheme="majorHAnsi"/>
          <w:sz w:val="24"/>
          <w:szCs w:val="24"/>
        </w:rPr>
        <w:tab/>
      </w:r>
    </w:p>
    <w:p w14:paraId="5BF0E5F2" w14:textId="77777777" w:rsidR="0084782C" w:rsidRDefault="0084782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2CDCD8C2" w14:textId="77777777" w:rsidR="0084782C" w:rsidRDefault="0084782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1C9007C0" w14:textId="77777777" w:rsidR="0084782C" w:rsidRDefault="0084782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1EEF3921" w14:textId="77777777" w:rsidR="0084782C" w:rsidRDefault="0084782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7F2A5F2A" w14:textId="77777777" w:rsidR="0084782C" w:rsidRDefault="0084782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53C92C6D" w14:textId="5A6F6960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Draft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 DE FURNIZARE </w:t>
      </w:r>
    </w:p>
    <w:p w14:paraId="67BA4117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nr. …. Data……</w:t>
      </w:r>
    </w:p>
    <w:p w14:paraId="6F5FF3FB" w14:textId="77777777" w:rsidR="001C451C" w:rsidRPr="003B43A6" w:rsidRDefault="001C451C" w:rsidP="001C451C">
      <w:pPr>
        <w:spacing w:after="0" w:line="276" w:lineRule="auto"/>
        <w:jc w:val="center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4F1FE23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PREAMBUL: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Încheiat în temeiul Ordinului ministrului fondurilor europene nr.1248/2016 privind aprobarea Procedurii competitive aplicabile solicitanților/beneficiarilor privați pentru atribuirea contractelor de furnizare, servicii sau lucrări finanțate din fonduri europene, în scopul implementării proiectului cu titlul -</w:t>
      </w:r>
      <w:r w:rsidRPr="003B43A6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Pr="003B43A6"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  <w:t>„PAȘI SPRE SUCCES PENTRU OAMENI OCUPAȚI”, COD SMIS 300633.</w:t>
      </w:r>
    </w:p>
    <w:p w14:paraId="1536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i/>
          <w:kern w:val="0"/>
          <w:sz w:val="24"/>
          <w:szCs w:val="24"/>
          <w14:ligatures w14:val="none"/>
        </w:rPr>
      </w:pPr>
    </w:p>
    <w:p w14:paraId="5864B6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I. PĂRŢILE CONTRACTANTE</w:t>
      </w:r>
    </w:p>
    <w:p w14:paraId="2ABAC770" w14:textId="070D34FF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1.1. 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AUTOEDUCAT SRL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de identificare fiscală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41063642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înregistrată în Registrul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Comerțului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pe lângă Judecătoria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sub nr.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J13/1792/06.05.2019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cu sediul social în localitatea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strada 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Suceava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nr.</w:t>
      </w:r>
      <w:r w:rsidR="006613E2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județ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Constanța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cod poștal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900483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România, telefon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0773359916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poștă electronică </w:t>
      </w:r>
      <w:hyperlink r:id="rId9" w:history="1">
        <w:r w:rsidR="003D53FE" w:rsidRPr="00955D65">
          <w:rPr>
            <w:rStyle w:val="Hyperlink"/>
            <w:rFonts w:asciiTheme="majorHAnsi" w:eastAsia="Batang" w:hAnsiTheme="majorHAnsi" w:cstheme="majorHAnsi"/>
            <w:kern w:val="0"/>
            <w:sz w:val="24"/>
            <w:szCs w:val="24"/>
            <w14:ligatures w14:val="none"/>
          </w:rPr>
          <w:t>office@autoeducat.ro</w:t>
        </w:r>
      </w:hyperlink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reprezentat de  do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mnul MIHAIL – CIPRIAN FRAICO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având funcția de </w:t>
      </w:r>
      <w:r w:rsidR="003D53FE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Administrator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în calitate de Beneficiar</w:t>
      </w:r>
    </w:p>
    <w:p w14:paraId="5A81D33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>și</w:t>
      </w:r>
    </w:p>
    <w:p w14:paraId="4191331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1.2. S.C. …………………………………….S.R.L., cu sediul social în localitatea……………………………., str. ………………….. nr………….,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judeţ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…………………, telefon……………………, fax……………………………., mobil…………………….., email –…………………….., număr de înmatriculare la Oficiul Registrului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Comerţului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………………….., cod unic de înregistrare………………………., cod de TVA RO……………………………….., cont IBAN…………………………., deschis la Banca……………………………, Sucursala………………………….., reprezentată prin………………………, având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funcţia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………………………, în calitate de Furnizor, pe de altă parte</w:t>
      </w:r>
    </w:p>
    <w:p w14:paraId="7A62873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30EB601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Au convenit</w:t>
      </w:r>
      <w:r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, de comun acord,</w:t>
      </w: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 să încheie prezentul contract de furnizare, cu respectarea următoarelor clauze:</w:t>
      </w:r>
    </w:p>
    <w:p w14:paraId="50D1407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6A322B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2. DEFINITII</w:t>
      </w:r>
    </w:p>
    <w:p w14:paraId="3B76DE1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2.1. - In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urmatorii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termeni vor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interpretati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astfel:</w:t>
      </w:r>
    </w:p>
    <w:p w14:paraId="5A338AAC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Contract - prezentul contract si toate anexele sale;</w:t>
      </w:r>
    </w:p>
    <w:p w14:paraId="065BD2A9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Beneficiar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(Achizitor)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Furnizor-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cum sunt acestea numite in prezentul contract;</w:t>
      </w:r>
    </w:p>
    <w:p w14:paraId="0BAD5FA2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Pretul contractului - pretul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platibil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Beneficiar, in baza contractului, pentru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integrala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tuturor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contract;</w:t>
      </w:r>
    </w:p>
    <w:p w14:paraId="153A9336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Produse  - bunurile ce fac obiectul prezentului contract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așa cum au fost acestea ofertate de Furnizor raportat la specificațiile Beneficiarului;</w:t>
      </w:r>
    </w:p>
    <w:p w14:paraId="032E2B6E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- un eveniment mai presus de controlul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care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greselii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vinei acestora, care nu putea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momentul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si care face imposibila executarea si, respectiv,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contractului; sunt considerate asemenea evenimente: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razboaie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revolutii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incendii,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inundatii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catastrofe naturale,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restrictii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urmare a unei carantine, embargou, enumerarea nefiind exhaustiva, 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enuntiativa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Nu este considerat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un eveniment asemenea celor de mai sus care, fara a crea o imposibilitate de executare, face extrem de costisitoare executarea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uneia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;</w:t>
      </w:r>
    </w:p>
    <w:p w14:paraId="1D44BFE7" w14:textId="77777777" w:rsidR="001C451C" w:rsidRPr="003B43A6" w:rsidRDefault="001C451C" w:rsidP="001C451C">
      <w:pPr>
        <w:numPr>
          <w:ilvl w:val="0"/>
          <w:numId w:val="25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Zi - zi calendaristica; an - 365 de zile.</w:t>
      </w:r>
    </w:p>
    <w:p w14:paraId="7182C97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3. INTERPRETARE</w:t>
      </w:r>
    </w:p>
    <w:p w14:paraId="41772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3.1. - In prezentul contract,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unei prevederi contrare, cuvintele la forma singular vor include forma de plural si viceversa, acolo unde acest lucru este permis de context.</w:t>
      </w:r>
    </w:p>
    <w:p w14:paraId="13BA74E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3.2. - Termenul "zi" ori "zile" sau orice referire la zile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reprezinta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zile calendaristice daca nu se specifica in mod diferit.</w:t>
      </w:r>
    </w:p>
    <w:p w14:paraId="73236EB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3.3. - Termenele pe „zile calendaristice”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prevederilor Codului Civil.</w:t>
      </w:r>
    </w:p>
    <w:p w14:paraId="315BA0E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Clauze obligatorii</w:t>
      </w:r>
    </w:p>
    <w:p w14:paraId="233779F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4. OBIECTUL PRINCIPAL AL CONTRACTULUI</w:t>
      </w:r>
    </w:p>
    <w:p w14:paraId="224F6C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4.1. - Furnizorul se obliga sa furnizeze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: 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conform ofertei tehnice nr... din data de...</w:t>
      </w:r>
    </w:p>
    <w:p w14:paraId="5BFE53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4.2. – Furnizarea produselor se va realiza pe bază de notă de comandă fermă, transmisă de Beneficiar, în funcție de propriile planificări din perioada de implementare.</w:t>
      </w:r>
    </w:p>
    <w:p w14:paraId="46CADD0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5. PRETUL CONTRACTULUI</w:t>
      </w:r>
    </w:p>
    <w:p w14:paraId="6F8E98B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5.1. - Pretul total al contractului este de maxim ……………… lei (fără TVA), sumă la care se adaugă taxa pe valoare adăugată, conform normelor legale în vigoare la data facturării.</w:t>
      </w:r>
    </w:p>
    <w:p w14:paraId="4C861E7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5.2. – Pretul contractului va fi achitat de Beneficiar cu ordin de plata, in contul bancar al Furnizorului detaliat in partea introductiva a prezentului contract, pe baza facturilor emise de Furnizor.</w:t>
      </w:r>
    </w:p>
    <w:p w14:paraId="504AAD1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5.3. – Facturile vor fi emise in lei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și vor fi înregistrate în SPV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BDF359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5.4. – Furnizorul înțelege și acceptă faptul că Beneficiarul poate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menționat pentru produsele furnizate în baza mecanismului cererilor de plată sau a mecanismului cererilor de rambursare în funcție de situația concretă din implementarea proiectului.</w:t>
      </w:r>
    </w:p>
    <w:p w14:paraId="1D1844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5.5. – Facturile emise in legatura cu prezentul contract trebuie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aiba formatul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actele normative in vigoare si sa fie completate in conformitate cu acestea.</w:t>
      </w:r>
    </w:p>
    <w:p w14:paraId="47094130" w14:textId="77777777" w:rsidR="001C451C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</w:p>
    <w:p w14:paraId="4916A1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6. DURATA CONTRACTULUI</w:t>
      </w:r>
    </w:p>
    <w:p w14:paraId="045108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6.1. -   Durata prezentului contract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include perioada de livrare și perioada de garanție calculată de la data procesului verbal de recepție și punere în funcțiune.</w:t>
      </w:r>
    </w:p>
    <w:p w14:paraId="33B958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6.2. - Prezentul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produca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executarii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 care Contractul 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stabileste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sarcina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situatiei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care Contractul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finantare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indiferent de motiv.</w:t>
      </w:r>
    </w:p>
    <w:p w14:paraId="6890A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7. EXECUTAREA CONTRACTULUI</w:t>
      </w:r>
    </w:p>
    <w:p w14:paraId="112196A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7.1. - Executarea si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producerii efectelor juridice ale contractului incepe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semnarea bilaterala a contractului,  de la data de………………………...</w:t>
      </w:r>
    </w:p>
    <w:p w14:paraId="509DEE9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 xml:space="preserve">8. DOCUMENTELE CONTRACTULUI </w:t>
      </w:r>
    </w:p>
    <w:p w14:paraId="55D71A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8.1. - Documentele contractului sunt:</w:t>
      </w:r>
    </w:p>
    <w:p w14:paraId="381526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1. – Prezentul contract;</w:t>
      </w:r>
    </w:p>
    <w:p w14:paraId="1E7A1A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2. – Oferta tehnică și financiară a Furnizorului,</w:t>
      </w:r>
    </w:p>
    <w:p w14:paraId="4D468F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2. - Alte acte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contract convenite prin comun acord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(dacă este cazul).</w:t>
      </w:r>
    </w:p>
    <w:p w14:paraId="26F8807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9. OBLIGATIILE PRINCIPALE ALE FURNIZORULUI</w:t>
      </w:r>
    </w:p>
    <w:p w14:paraId="26644BF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9.1. - Furnizorul se obliga sa furnizeze produse noi, de calitate, conform specificațiilor tehnice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si a </w:t>
      </w:r>
      <w:proofErr w:type="spellStart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specificatiilor</w:t>
      </w:r>
      <w:proofErr w:type="spellEnd"/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verzi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ofertate.</w:t>
      </w:r>
    </w:p>
    <w:p w14:paraId="70C2FF3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9.2. - Furnizorul se obliga sa livreze produsele la solicitarea Beneficiarului și în termenul de efectivitate al contractului la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biroul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 lucru din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...............................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03C5116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9.3. – Furnizorul se obliga sa asigure disponibilitatea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informatiilor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documentelor referitoare la proiect cu ocazia misiunilor de control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desfasurate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M/OI sau de alte structuri cu competente in controlul si recuperarea debitelor aferente fondurilor europene si/sau fondurilor publice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nationale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aferente acestora,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caz.</w:t>
      </w:r>
    </w:p>
    <w:p w14:paraId="3A39A0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10. OBLIGATIILE PRINCIPALE ALE BENEFICIARULUI</w:t>
      </w:r>
    </w:p>
    <w:p w14:paraId="4FCFCAB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produsele in termenul convenit prin nota de comandă fermă, cu condiția respectării specificațiilor tehnice minimale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evidentiate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invitatia de ofertare.</w:t>
      </w:r>
    </w:p>
    <w:p w14:paraId="71A06B0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10.2.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plateasca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pretul contractului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 in termen de maxim 60 zile de la data emiterii facturii în baza mecanismului cererilor de plată sau a mecanismului cererilor de rambursare în funcție de situația concretă din implementarea proiectului. </w:t>
      </w:r>
    </w:p>
    <w:p w14:paraId="3236CD4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11. SANCTIUNI PENTRU NEINDEPLINIREA CULPABILA A OBLIGATIILOR</w:t>
      </w:r>
    </w:p>
    <w:p w14:paraId="7B6CE4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11.1. - In cazul in care, din vina sa exclusiva, Furnizorul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reuseste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sa-si execute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contract, atunci Beneficiarul are dreptul de a deduce din pretul contractului,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pretul contractului, respectiv 0,1% pentru fiecare zi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. </w:t>
      </w:r>
    </w:p>
    <w:p w14:paraId="1B8E4F5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11.2. - In cazul in care Beneficiarul nu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onoreaza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facturile in termen de maxim 15 de zile de la expirarea perioadei convenite deși dispune de resurse financiare pentru proiect, atunci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penalitati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o suma echivalenta cu o cota procentuala din plata neefectuata, respectiv 0,1% pentru fiecare zi lucratoare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D868BF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11.3. - Nerespectarea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in mod culpabil si repetat, da dreptul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lezate de a considera contractul de drept reziliat si de a pretinde plata de daune-interese.</w:t>
      </w:r>
    </w:p>
    <w:p w14:paraId="6DB3F7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11.4. - Beneficiarul poate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 in cazul in care constata ca in care Furnizorul intră în insolvență. In acest caz, Furni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z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orul are dreptul de a pretinde numai plata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pentru partea din contract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unilaterale a contractului.</w:t>
      </w:r>
    </w:p>
    <w:p w14:paraId="2C1EEDB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12. ALTE RESPONSABILITATI ALE FURNIZORULUI</w:t>
      </w:r>
    </w:p>
    <w:p w14:paraId="39915F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12.1. - (1)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livra produsele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contract cu profesionalismul si promptitudinea cuvenite angajamentului asumat si in conformitate cu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oferta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selectată de către Beneficiar.</w:t>
      </w:r>
    </w:p>
    <w:p w14:paraId="190A17F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12.2. - Furnizorul este pe deplin responsabil pentru furnizarea produselor și respectarea tuturor obligațiilor in conformitate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cerintele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 precizate in documentatia de atribuire. </w:t>
      </w:r>
    </w:p>
    <w:p w14:paraId="3346C78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13. ALTE RESPONSABILITATI ALE BENEFICIARULUI</w:t>
      </w:r>
    </w:p>
    <w:p w14:paraId="3D6193F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13.1. - Beneficiarul se obliga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puna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dispozitia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 orice documente si informatii pe care le considera necesare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corespunzatoare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contractului.</w:t>
      </w:r>
    </w:p>
    <w:p w14:paraId="6375F8E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14. RECEPTIE SI VERIFICARI</w:t>
      </w:r>
    </w:p>
    <w:p w14:paraId="3FDA295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14.1. - Beneficiarul are dreptul de a verifica caracteristicile tehnice, modul de furnizare al produselor și funcționalitatea acestora, pentru a stabili conformitatea lor cu prevederile din propunerea tehnica si din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specificatiile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tehnice.  </w:t>
      </w:r>
    </w:p>
    <w:p w14:paraId="2F7067F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Verificarile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fi efectuate in conformitate cu prevederile din prezentul contract prin intermediul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reprezentantilor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sai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legali sau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imputerniciti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notificati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acest sens. </w:t>
      </w:r>
    </w:p>
    <w:p w14:paraId="065035A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14.3. –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Receptia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produselor se va realiza la livrarea produselor. Produsele care se constata ca sunt deteriorate la livrare vor fi returnate, Furnizorul fiind responsabil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inlocuirea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r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imediata a </w:t>
      </w: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acestora. </w:t>
      </w:r>
    </w:p>
    <w:p w14:paraId="4E27553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15. INCEPERE, FINALIZARE, INTARZIERI, SISTARE</w:t>
      </w:r>
    </w:p>
    <w:p w14:paraId="55FCB0A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15.1. – Contractul incepe in ziua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semnarii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bilaterale si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de……………………………..</w:t>
      </w:r>
    </w:p>
    <w:p w14:paraId="5A123E8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15.2. - Furnizarea produselor trebuie finalizate in termenul convenit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termen care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calculeaza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efectivității contractului.</w:t>
      </w:r>
    </w:p>
    <w:p w14:paraId="08F49F0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15.3. - In cazul in care:</w:t>
      </w:r>
    </w:p>
    <w:p w14:paraId="2B867470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orice motive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ce nu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datoreaza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Furnizorului; sau</w:t>
      </w:r>
    </w:p>
    <w:p w14:paraId="602DC7CC" w14:textId="77777777" w:rsidR="001C451C" w:rsidRPr="003B43A6" w:rsidRDefault="001C451C" w:rsidP="001C451C">
      <w:pPr>
        <w:numPr>
          <w:ilvl w:val="0"/>
          <w:numId w:val="26"/>
        </w:num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neobisnuite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susceptibile de a surveni altfel decat prin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incalcarea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indreptatesc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Furnizorul de a solicita prelungirea perioadei de furnizare a produselor sau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oricarei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faze a acestora, atunci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vor revizui, de comun acord, perioada de furnizare si vor semna un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5756D88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15.4. - Daca pe parcursul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Furnizorul nu respecta termenul  de furnizare, acesta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si in timp util acest lucru, Beneficiarului.</w:t>
      </w:r>
    </w:p>
    <w:p w14:paraId="39BD200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15.5. - In afara cazului in care Beneficiarul este de acord cu o prelungire a termenului de furnizare,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intarziere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da dreptul Beneficiarului de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denunta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unilateral contractul, printr-o simpla notificare scrisa comunicata Furnizorului cu cinci zile lucratoare inainte.</w:t>
      </w:r>
    </w:p>
    <w:p w14:paraId="2781E7B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lastRenderedPageBreak/>
        <w:t>16. AJUSTAREA PRETULUI CONTRACTULUI</w:t>
      </w:r>
    </w:p>
    <w:p w14:paraId="3DA2013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16.1. – Oferta tehnica si financiara va ramane ferma pe toata perioada de derulare a contractului.</w:t>
      </w:r>
    </w:p>
    <w:p w14:paraId="0B145566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16.2. - Pentru furnizarea produselor ce fac obiectul prezentului contract,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platile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datorate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Beneficiar Furnizorului sunt prețurile unitare declarate in Oferta financiara.</w:t>
      </w:r>
    </w:p>
    <w:p w14:paraId="261CDE0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17. AMENDAMENTE</w:t>
      </w:r>
    </w:p>
    <w:p w14:paraId="3C7F9B2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17.1.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au dreptul, pe durata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contractului, de a conveni modificarea clauzelor contractului, prin act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aditional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numai in cazul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unor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circumstante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lezeaza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interesele comerciale legitime ale acestora si care nu au putut fi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prevazute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0670C9E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18. CESIUNEA</w:t>
      </w:r>
    </w:p>
    <w:p w14:paraId="2FFE00AD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18.1. - Furnizorul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nu transfera total sau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partial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sale asumate prin contract, fara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obtina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, in prealabil, acordul scris al Beneficiarului.</w:t>
      </w:r>
    </w:p>
    <w:p w14:paraId="3E6CC65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18.2. - Cesiunea nu va exonera Furnizorul de nici o responsabilitate privind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garantia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orice 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contract.</w:t>
      </w:r>
    </w:p>
    <w:p w14:paraId="6E00C041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19. FORTA MAJORA</w:t>
      </w:r>
    </w:p>
    <w:p w14:paraId="2DDC6B9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19.1.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este constatata de o autoritate competenta.</w:t>
      </w:r>
    </w:p>
    <w:p w14:paraId="7C190C05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19.2.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exonereaza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contractante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asumate prin prezentul contract, pe toata perioada in care aceasta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67EF1F8A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 va fi suspendata in perioada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actiune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fortei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majore, dar fara a prejudicia drepturile ce li se cuveneau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pana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aparitia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acesteia.</w:t>
      </w:r>
    </w:p>
    <w:p w14:paraId="5B99D78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19.4. - Partea contractanta care invoca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obligatia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a notifica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imediat si in mod complet, producerea acesteia si sa ia orice masuri care ii stau la dispozitie in vederea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limitarii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consecintelor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.</w:t>
      </w:r>
    </w:p>
    <w:p w14:paraId="37EF6E6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19.5. - Daca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forta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majora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estimeaza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ca va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actiona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o perioada mai mare de 30 zile, fiecare parte va avea dreptul sa notifice celeilalte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incetarea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plin drept a prezentului contract, fara ca vreuna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poata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pretinda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celeilalte daune-interese.</w:t>
      </w:r>
    </w:p>
    <w:p w14:paraId="776B3D02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20. SOLUTIONAREA LITIGIILOR</w:t>
      </w:r>
    </w:p>
    <w:p w14:paraId="68105C87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20.1. - Beneficiarul si Furnizorul vor depune toate eforturile pentru a rezolva pe cale amiabila, prin tratative directe, orice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neintelegere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sau disputa care se poate ivi intre ei in cadrul sau in legatura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contractului.</w:t>
      </w:r>
    </w:p>
    <w:p w14:paraId="56BA88F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20.2. - Daca,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dupa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15 zile de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inceperea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acestor tratative, Beneficiarul si Furnizorul nu reusesc sa rezolve in mod amiabil o divergenta contractuala, fiecare poate solicita ca disputa sa se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solutioneze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catre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instantele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judecatoresti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competente.</w:t>
      </w:r>
    </w:p>
    <w:p w14:paraId="4D25A1C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lastRenderedPageBreak/>
        <w:t xml:space="preserve">20.3. Limba care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guverneaza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contractual este limba română.</w:t>
      </w:r>
    </w:p>
    <w:p w14:paraId="37BD448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21. COMUNICARI</w:t>
      </w:r>
    </w:p>
    <w:p w14:paraId="72FA25E9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21.1. - Orice comunicare dintre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, referitoare la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indeplinirea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prezentului contract, trebuie sa fie transmisa in scris.</w:t>
      </w:r>
    </w:p>
    <w:p w14:paraId="018D5110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21.2. -  Orice document scris trebuie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inregistrat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atat in momentul transmiterii, cat si in momentul primirii.</w:t>
      </w:r>
    </w:p>
    <w:p w14:paraId="256B7834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21.3. -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Comunicarile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intre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se pot face si prin fax sau e-mail, cu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conditia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confirmarii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primirii mesajului.</w:t>
      </w:r>
    </w:p>
    <w:p w14:paraId="26EF2EDF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b/>
          <w:kern w:val="0"/>
          <w:sz w:val="24"/>
          <w:szCs w:val="24"/>
          <w14:ligatures w14:val="none"/>
        </w:rPr>
        <w:t>22. LEGEA APLICABILA CONTRACTULUI</w:t>
      </w:r>
    </w:p>
    <w:p w14:paraId="40E5E708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22.1. - Contractul va fi interpretat conform legilor din Romania.</w:t>
      </w:r>
    </w:p>
    <w:p w14:paraId="4EDD0113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p w14:paraId="0F7F0BEC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Partile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au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inteles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sa </w:t>
      </w:r>
      <w:proofErr w:type="spellStart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>incheie</w:t>
      </w:r>
      <w:proofErr w:type="spellEnd"/>
      <w:r w:rsidRPr="003B43A6"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  <w:t xml:space="preserve"> astazi, ……………………, prezentul contract cu un număr de ……………… pagini, in două exemplare originale, cate unul pentru fiecare parte.</w:t>
      </w:r>
    </w:p>
    <w:p w14:paraId="17F9244B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kern w:val="0"/>
          <w:sz w:val="24"/>
          <w:szCs w:val="24"/>
          <w14:ligatures w14:val="none"/>
        </w:rPr>
      </w:pPr>
    </w:p>
    <w:tbl>
      <w:tblPr>
        <w:tblW w:w="9606" w:type="dxa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36"/>
      </w:tblGrid>
      <w:tr w:rsidR="001C451C" w:rsidRPr="003B43A6" w14:paraId="0A51BBA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4BF216A1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15AFFF9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3B1AB2FF" w14:textId="77777777" w:rsidR="001C451C" w:rsidRPr="003B43A6" w:rsidRDefault="001C451C" w:rsidP="00C70D7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  <w:tr w:rsidR="001C451C" w:rsidRPr="003B43A6" w14:paraId="5564F81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C99A9E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BENEFICIAR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2E18A6E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02C8334E" w14:textId="77777777" w:rsidR="001C451C" w:rsidRPr="003B43A6" w:rsidRDefault="001C451C" w:rsidP="00C70D71">
            <w:pPr>
              <w:keepNext/>
              <w:spacing w:after="0" w:line="276" w:lineRule="auto"/>
              <w:outlineLvl w:val="7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FURNIZOR</w:t>
            </w:r>
          </w:p>
        </w:tc>
      </w:tr>
      <w:tr w:rsidR="001C451C" w:rsidRPr="003B43A6" w14:paraId="07D79743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1D8DC859" w14:textId="6C017492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AUTOEDUCAT SRL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34BC7D6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D3E3DD9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C451C" w:rsidRPr="003B43A6" w14:paraId="106152D1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74D28854" w14:textId="36E23A80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r w:rsidR="00FE793A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Administrator</w:t>
            </w: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,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4BC4F80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5E6CD62D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Prin </w:t>
            </w:r>
            <w:proofErr w:type="spellStart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Reprezentant</w:t>
            </w:r>
            <w:proofErr w:type="spellEnd"/>
            <w:r w:rsidRPr="003B43A6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legal</w:t>
            </w:r>
          </w:p>
        </w:tc>
      </w:tr>
      <w:tr w:rsidR="001C451C" w:rsidRPr="003B43A6" w14:paraId="5D332BBE" w14:textId="77777777" w:rsidTr="00C70D71"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</w:tcPr>
          <w:p w14:paraId="00B2E6EF" w14:textId="1929B0B2" w:rsidR="001C451C" w:rsidRPr="003B43A6" w:rsidRDefault="00FE793A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>MIHAIL - CIPRIAN</w:t>
            </w:r>
            <w:r w:rsidR="001C451C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  <w:t xml:space="preserve"> FRAICO</w:t>
            </w:r>
          </w:p>
        </w:tc>
        <w:tc>
          <w:tcPr>
            <w:tcW w:w="426" w:type="dxa"/>
            <w:tcBorders>
              <w:left w:val="double" w:sz="4" w:space="0" w:color="auto"/>
              <w:right w:val="nil"/>
            </w:tcBorders>
          </w:tcPr>
          <w:p w14:paraId="6A520B7B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88F516A" w14:textId="77777777" w:rsidR="001C451C" w:rsidRPr="003B43A6" w:rsidRDefault="001C451C" w:rsidP="00C70D71">
            <w:pPr>
              <w:spacing w:after="0" w:line="276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F2208DE" w14:textId="77777777" w:rsidR="001C451C" w:rsidRPr="003B43A6" w:rsidRDefault="001C451C" w:rsidP="001C451C">
      <w:pPr>
        <w:spacing w:after="0" w:line="276" w:lineRule="auto"/>
        <w:jc w:val="both"/>
        <w:rPr>
          <w:rFonts w:asciiTheme="majorHAnsi" w:eastAsia="Batang" w:hAnsiTheme="majorHAnsi" w:cstheme="majorHAnsi"/>
          <w:b/>
          <w:color w:val="000000"/>
          <w:kern w:val="0"/>
          <w:sz w:val="24"/>
          <w:szCs w:val="24"/>
          <w:lang w:val="en-US"/>
          <w14:ligatures w14:val="none"/>
        </w:rPr>
      </w:pPr>
    </w:p>
    <w:p w14:paraId="133AFB3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5D33A4A9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BC931E6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D56B942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6637FAFB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1887AAD0" w14:textId="77777777" w:rsidR="001C451C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p w14:paraId="42911B17" w14:textId="77777777" w:rsidR="001C451C" w:rsidRPr="000D473B" w:rsidRDefault="001C451C" w:rsidP="00A75F7A">
      <w:pPr>
        <w:tabs>
          <w:tab w:val="left" w:pos="5460"/>
        </w:tabs>
        <w:rPr>
          <w:rFonts w:asciiTheme="majorHAnsi" w:hAnsiTheme="majorHAnsi" w:cstheme="majorHAnsi"/>
          <w:sz w:val="24"/>
          <w:szCs w:val="24"/>
        </w:rPr>
      </w:pPr>
    </w:p>
    <w:sectPr w:rsidR="001C451C" w:rsidRPr="000D473B" w:rsidSect="00585C76">
      <w:headerReference w:type="default" r:id="rId10"/>
      <w:footerReference w:type="default" r:id="rId11"/>
      <w:pgSz w:w="11906" w:h="16838"/>
      <w:pgMar w:top="1440" w:right="1440" w:bottom="1440" w:left="1440" w:header="426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CC8E" w14:textId="77777777" w:rsidR="005225E4" w:rsidRDefault="005225E4" w:rsidP="00E12E9E">
      <w:pPr>
        <w:spacing w:after="0" w:line="240" w:lineRule="auto"/>
      </w:pPr>
      <w:r>
        <w:separator/>
      </w:r>
    </w:p>
  </w:endnote>
  <w:endnote w:type="continuationSeparator" w:id="0">
    <w:p w14:paraId="5FC3C010" w14:textId="77777777" w:rsidR="005225E4" w:rsidRDefault="005225E4" w:rsidP="00E1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866E" w14:textId="60D8A117" w:rsidR="00EB06A6" w:rsidRDefault="002B64DF">
    <w:pPr>
      <w:pStyle w:val="Subsol"/>
    </w:pPr>
    <w:r>
      <w:rPr>
        <w:noProof/>
      </w:rPr>
      <w:drawing>
        <wp:inline distT="0" distB="0" distL="0" distR="0" wp14:anchorId="71A8C9DE" wp14:editId="6D448A99">
          <wp:extent cx="5731510" cy="595630"/>
          <wp:effectExtent l="0" t="0" r="2540" b="0"/>
          <wp:docPr id="2065382808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382808" name="Imagine 2065382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7487" w14:textId="77777777" w:rsidR="005225E4" w:rsidRDefault="005225E4" w:rsidP="00E12E9E">
      <w:pPr>
        <w:spacing w:after="0" w:line="240" w:lineRule="auto"/>
      </w:pPr>
      <w:r>
        <w:separator/>
      </w:r>
    </w:p>
  </w:footnote>
  <w:footnote w:type="continuationSeparator" w:id="0">
    <w:p w14:paraId="6EC344ED" w14:textId="77777777" w:rsidR="005225E4" w:rsidRDefault="005225E4" w:rsidP="00E1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BFAB" w14:textId="1ACB1E59" w:rsidR="00E12E9E" w:rsidRDefault="006A6275" w:rsidP="00EB06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02DA50" wp14:editId="2C4C38C0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5731510" cy="826770"/>
          <wp:effectExtent l="0" t="0" r="2540" b="0"/>
          <wp:wrapThrough wrapText="bothSides">
            <wp:wrapPolygon edited="0">
              <wp:start x="0" y="0"/>
              <wp:lineTo x="0" y="20903"/>
              <wp:lineTo x="20604" y="20903"/>
              <wp:lineTo x="20748" y="20903"/>
              <wp:lineTo x="21538" y="16922"/>
              <wp:lineTo x="21538" y="4479"/>
              <wp:lineTo x="20748" y="0"/>
              <wp:lineTo x="0" y="0"/>
            </wp:wrapPolygon>
          </wp:wrapThrough>
          <wp:docPr id="1969339580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339580" name="Imagine 1969339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gril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1"/>
      <w:gridCol w:w="7813"/>
    </w:tblGrid>
    <w:tr w:rsidR="00585C76" w14:paraId="69475E1D" w14:textId="77777777" w:rsidTr="00866737">
      <w:trPr>
        <w:trHeight w:val="988"/>
      </w:trPr>
      <w:tc>
        <w:tcPr>
          <w:tcW w:w="1386" w:type="dxa"/>
        </w:tcPr>
        <w:p w14:paraId="2DE79406" w14:textId="7BC25D7A" w:rsidR="00585C76" w:rsidRDefault="00753F31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noProof/>
              <w:kern w:val="0"/>
              <w:sz w:val="18"/>
              <w:szCs w:val="18"/>
              <w14:ligatures w14:val="none"/>
            </w:rPr>
            <w:drawing>
              <wp:inline distT="0" distB="0" distL="0" distR="0" wp14:anchorId="2FBF4102" wp14:editId="1E8C722C">
                <wp:extent cx="752475" cy="1052078"/>
                <wp:effectExtent l="0" t="0" r="0" b="0"/>
                <wp:docPr id="48194135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09" cy="10532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</w:tcPr>
        <w:p w14:paraId="39CF786F" w14:textId="2199B48E" w:rsidR="00585C76" w:rsidRDefault="006A6275" w:rsidP="00585C7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471A3B" wp14:editId="7B5CD56A">
                    <wp:simplePos x="0" y="0"/>
                    <wp:positionH relativeFrom="column">
                      <wp:posOffset>-958215</wp:posOffset>
                    </wp:positionH>
                    <wp:positionV relativeFrom="paragraph">
                      <wp:posOffset>-160020</wp:posOffset>
                    </wp:positionV>
                    <wp:extent cx="5791200" cy="0"/>
                    <wp:effectExtent l="0" t="0" r="0" b="0"/>
                    <wp:wrapNone/>
                    <wp:docPr id="188210198" name="Conector drep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9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D417589" id="Conector drep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45pt,-12.6pt" to="380.5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0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2D7F27A9" w14:textId="52A5B2F6" w:rsidR="00585C76" w:rsidRPr="00EB06A6" w:rsidRDefault="00585C76" w:rsidP="00585C76">
          <w:pPr>
            <w:jc w:val="both"/>
            <w:rPr>
              <w:rFonts w:ascii="Calibri" w:eastAsia="Calibri" w:hAnsi="Calibri" w:cs="Calibri"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  <w:t>Program Educație și Ocupare</w:t>
          </w:r>
        </w:p>
        <w:p w14:paraId="0221376B" w14:textId="77777777" w:rsidR="00585C76" w:rsidRPr="00EB06A6" w:rsidRDefault="00585C76" w:rsidP="00585C76">
          <w:pPr>
            <w:jc w:val="both"/>
            <w:rPr>
              <w:rFonts w:ascii="Calibri" w:eastAsia="Calibri" w:hAnsi="Calibri" w:cs="Calibri"/>
              <w:i/>
              <w:iCs/>
              <w:kern w:val="0"/>
              <w:sz w:val="18"/>
              <w:szCs w:val="18"/>
              <w:lang w:val="en-US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Prioritate</w:t>
          </w:r>
          <w:r>
            <w:rPr>
              <w:rFonts w:ascii="Calibri" w:eastAsia="Calibri" w:hAnsi="Calibri" w:cs="Calibri"/>
              <w:b/>
              <w:bCs/>
              <w:kern w:val="0"/>
              <w:sz w:val="18"/>
              <w:szCs w:val="18"/>
              <w14:ligatures w14:val="none"/>
            </w:rPr>
            <w:t>: P09 „Consolidarea participării populației în procesul de învățare pe parcursul vieții pentru facilitarea tranzițiilor și mobilității”--- Obiectiv  specific ES04.7 --- Apel „ȚINE PASUL”</w:t>
          </w:r>
        </w:p>
        <w:p w14:paraId="4F57C01D" w14:textId="7D57F786" w:rsidR="00585C76" w:rsidRPr="00EB06A6" w:rsidRDefault="006A6275" w:rsidP="00585C76">
          <w:pPr>
            <w:jc w:val="both"/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</w:pPr>
          <w:r w:rsidRPr="009C3B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5" behindDoc="0" locked="0" layoutInCell="1" allowOverlap="1" wp14:anchorId="4215C95E" wp14:editId="6B52D598">
                    <wp:simplePos x="0" y="0"/>
                    <wp:positionH relativeFrom="margin">
                      <wp:posOffset>-967740</wp:posOffset>
                    </wp:positionH>
                    <wp:positionV relativeFrom="paragraph">
                      <wp:posOffset>302895</wp:posOffset>
                    </wp:positionV>
                    <wp:extent cx="5895975" cy="180975"/>
                    <wp:effectExtent l="0" t="19050" r="47625" b="28575"/>
                    <wp:wrapNone/>
                    <wp:docPr id="1277725454" name="Săgeată: îndoită în sus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5975" cy="180975"/>
                            </a:xfrm>
                            <a:prstGeom prst="bentUpArrow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1CBA4" id="Săgeată: îndoită în sus 13" o:spid="_x0000_s1026" style="position:absolute;margin-left:-76.2pt;margin-top:23.85pt;width:464.25pt;height:14.25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895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" path="m,135731r5828109,l5828109,45244r-22621,l5850731,r45244,45244l5873353,45244r,135731l,180975,,135731xe" fillcolor="#1f3763 [1604]" strokecolor="black [3213]" strokeweight="1pt">
                    <v:stroke dashstyle="3 1" joinstyle="miter"/>
                    <v:path arrowok="t" o:connecttype="custom" o:connectlocs="0,135731;5828109,135731;5828109,45244;5805488,45244;5850731,0;5895975,45244;5873353,45244;5873353,180975;0,180975;0,135731" o:connectangles="0,0,0,0,0,0,0,0,0,0"/>
                    <w10:wrap anchorx="margin"/>
                  </v:shape>
                </w:pict>
              </mc:Fallback>
            </mc:AlternateContent>
          </w:r>
          <w:r w:rsidR="00585C76" w:rsidRPr="00EB06A6">
            <w:rPr>
              <w:rFonts w:ascii="Calibri" w:eastAsia="Calibri" w:hAnsi="Calibri" w:cs="Calibri"/>
              <w:b/>
              <w:color w:val="002465"/>
              <w:kern w:val="0"/>
              <w14:ligatures w14:val="none"/>
            </w:rPr>
            <w:t>Titlul proiectului</w:t>
          </w:r>
          <w:r w:rsidR="00585C76" w:rsidRPr="00EB06A6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 xml:space="preserve">: </w:t>
          </w:r>
          <w:r w:rsidR="00585C76" w:rsidRPr="009C3BB0">
            <w:rPr>
              <w:rFonts w:ascii="Calibri" w:eastAsia="Calibri" w:hAnsi="Calibri" w:cs="Calibri"/>
              <w:bCs/>
              <w:color w:val="002465"/>
              <w:kern w:val="0"/>
              <w14:ligatures w14:val="none"/>
            </w:rPr>
            <w:t>PAȘI SPRE SUCCES PENTRU OAMENI OCUPAȚI</w:t>
          </w:r>
        </w:p>
        <w:p w14:paraId="7471F3DF" w14:textId="77777777" w:rsidR="00585C76" w:rsidRPr="00EB06A6" w:rsidRDefault="00585C76" w:rsidP="00585C76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Calibri"/>
              <w:color w:val="002465"/>
              <w:kern w:val="0"/>
              <w14:ligatures w14:val="none"/>
            </w:rPr>
          </w:pPr>
          <w:r w:rsidRPr="00EB06A6">
            <w:rPr>
              <w:rFonts w:ascii="Calibri" w:eastAsia="Calibri" w:hAnsi="Calibri" w:cs="Calibri"/>
              <w:b/>
              <w:bCs/>
              <w:color w:val="002465"/>
              <w:kern w:val="0"/>
              <w14:ligatures w14:val="none"/>
            </w:rPr>
            <w:t>COD SMIS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 20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21</w:t>
          </w:r>
          <w:r w:rsidRPr="00EB06A6">
            <w:rPr>
              <w:rFonts w:ascii="Calibri" w:eastAsia="Calibri" w:hAnsi="Calibri" w:cs="Calibri"/>
              <w:color w:val="002465"/>
              <w:kern w:val="0"/>
              <w14:ligatures w14:val="none"/>
            </w:rPr>
            <w:t xml:space="preserve">+: </w:t>
          </w:r>
          <w:r w:rsidRPr="009C3BB0">
            <w:rPr>
              <w:rFonts w:ascii="Calibri" w:eastAsia="Calibri" w:hAnsi="Calibri" w:cs="Calibri"/>
              <w:color w:val="002465"/>
              <w:kern w:val="0"/>
              <w14:ligatures w14:val="none"/>
            </w:rPr>
            <w:t>300633</w:t>
          </w:r>
        </w:p>
        <w:p w14:paraId="2826884B" w14:textId="77777777" w:rsidR="00585C76" w:rsidRDefault="00585C76" w:rsidP="00EB06A6">
          <w:pPr>
            <w:jc w:val="both"/>
            <w:rPr>
              <w:rFonts w:ascii="Calibri" w:eastAsia="Calibri" w:hAnsi="Calibri" w:cs="Calibri"/>
              <w:b/>
              <w:kern w:val="0"/>
              <w:sz w:val="18"/>
              <w:szCs w:val="18"/>
              <w14:ligatures w14:val="none"/>
            </w:rPr>
          </w:pPr>
        </w:p>
      </w:tc>
    </w:tr>
  </w:tbl>
  <w:p w14:paraId="6CFCA8E9" w14:textId="17D55A01" w:rsidR="00EB06A6" w:rsidRDefault="00EB06A6" w:rsidP="00585C76">
    <w:pPr>
      <w:pStyle w:val="Antet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BDF"/>
    <w:multiLevelType w:val="hybridMultilevel"/>
    <w:tmpl w:val="E586FD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847"/>
    <w:multiLevelType w:val="hybridMultilevel"/>
    <w:tmpl w:val="C6D2F74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7E"/>
    <w:multiLevelType w:val="hybridMultilevel"/>
    <w:tmpl w:val="D062EC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53A"/>
    <w:multiLevelType w:val="hybridMultilevel"/>
    <w:tmpl w:val="8B98AD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3A1"/>
    <w:multiLevelType w:val="hybridMultilevel"/>
    <w:tmpl w:val="3AAE9DEE"/>
    <w:lvl w:ilvl="0" w:tplc="ADF4D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850D6"/>
    <w:multiLevelType w:val="hybridMultilevel"/>
    <w:tmpl w:val="DB7CDFAA"/>
    <w:lvl w:ilvl="0" w:tplc="041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DB5518"/>
    <w:multiLevelType w:val="hybridMultilevel"/>
    <w:tmpl w:val="758C0900"/>
    <w:lvl w:ilvl="0" w:tplc="457028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79AF"/>
    <w:multiLevelType w:val="hybridMultilevel"/>
    <w:tmpl w:val="E9AC042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1FE5"/>
    <w:multiLevelType w:val="hybridMultilevel"/>
    <w:tmpl w:val="A5BE18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49FC"/>
    <w:multiLevelType w:val="hybridMultilevel"/>
    <w:tmpl w:val="8EB088F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B3"/>
    <w:multiLevelType w:val="hybridMultilevel"/>
    <w:tmpl w:val="53682288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54CB"/>
    <w:multiLevelType w:val="hybridMultilevel"/>
    <w:tmpl w:val="49688B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347F"/>
    <w:multiLevelType w:val="hybridMultilevel"/>
    <w:tmpl w:val="0B8430D2"/>
    <w:lvl w:ilvl="0" w:tplc="4BBA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D7A19"/>
    <w:multiLevelType w:val="hybridMultilevel"/>
    <w:tmpl w:val="C10ECE46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E61F09"/>
    <w:multiLevelType w:val="hybridMultilevel"/>
    <w:tmpl w:val="234215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91D89"/>
    <w:multiLevelType w:val="hybridMultilevel"/>
    <w:tmpl w:val="3C6666A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2421"/>
    <w:multiLevelType w:val="hybridMultilevel"/>
    <w:tmpl w:val="6FFCB3C8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3B1B8F"/>
    <w:multiLevelType w:val="hybridMultilevel"/>
    <w:tmpl w:val="FB5E049C"/>
    <w:lvl w:ilvl="0" w:tplc="98F2F8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A57C3"/>
    <w:multiLevelType w:val="hybridMultilevel"/>
    <w:tmpl w:val="7DE2E66C"/>
    <w:lvl w:ilvl="0" w:tplc="486CB71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E47FA"/>
    <w:multiLevelType w:val="hybridMultilevel"/>
    <w:tmpl w:val="96F0DF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93369"/>
    <w:multiLevelType w:val="hybridMultilevel"/>
    <w:tmpl w:val="1818D632"/>
    <w:lvl w:ilvl="0" w:tplc="625E3A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20766"/>
    <w:multiLevelType w:val="hybridMultilevel"/>
    <w:tmpl w:val="3E944154"/>
    <w:lvl w:ilvl="0" w:tplc="19DA33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004774B"/>
    <w:multiLevelType w:val="hybridMultilevel"/>
    <w:tmpl w:val="A880A9E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75AB8"/>
    <w:multiLevelType w:val="hybridMultilevel"/>
    <w:tmpl w:val="AEF0A78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74"/>
    <w:multiLevelType w:val="hybridMultilevel"/>
    <w:tmpl w:val="2528C87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14157"/>
    <w:multiLevelType w:val="hybridMultilevel"/>
    <w:tmpl w:val="CBBEB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D5676"/>
    <w:multiLevelType w:val="hybridMultilevel"/>
    <w:tmpl w:val="80164E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619AF"/>
    <w:multiLevelType w:val="hybridMultilevel"/>
    <w:tmpl w:val="2D822408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7D4380"/>
    <w:multiLevelType w:val="hybridMultilevel"/>
    <w:tmpl w:val="578643BA"/>
    <w:lvl w:ilvl="0" w:tplc="66D8F1D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7209"/>
    <w:multiLevelType w:val="hybridMultilevel"/>
    <w:tmpl w:val="07489E8A"/>
    <w:lvl w:ilvl="0" w:tplc="98F2F8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813E1A"/>
    <w:multiLevelType w:val="hybridMultilevel"/>
    <w:tmpl w:val="C9B6F1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4154">
    <w:abstractNumId w:val="1"/>
  </w:num>
  <w:num w:numId="2" w16cid:durableId="955795880">
    <w:abstractNumId w:val="27"/>
  </w:num>
  <w:num w:numId="3" w16cid:durableId="1868375281">
    <w:abstractNumId w:val="9"/>
  </w:num>
  <w:num w:numId="4" w16cid:durableId="2059817535">
    <w:abstractNumId w:val="5"/>
  </w:num>
  <w:num w:numId="5" w16cid:durableId="1611932319">
    <w:abstractNumId w:val="11"/>
  </w:num>
  <w:num w:numId="6" w16cid:durableId="1089077761">
    <w:abstractNumId w:val="6"/>
  </w:num>
  <w:num w:numId="7" w16cid:durableId="336345428">
    <w:abstractNumId w:val="2"/>
  </w:num>
  <w:num w:numId="8" w16cid:durableId="1848207564">
    <w:abstractNumId w:val="12"/>
  </w:num>
  <w:num w:numId="9" w16cid:durableId="361517558">
    <w:abstractNumId w:val="0"/>
  </w:num>
  <w:num w:numId="10" w16cid:durableId="128867852">
    <w:abstractNumId w:val="15"/>
  </w:num>
  <w:num w:numId="11" w16cid:durableId="1210144266">
    <w:abstractNumId w:val="21"/>
  </w:num>
  <w:num w:numId="12" w16cid:durableId="854032043">
    <w:abstractNumId w:val="26"/>
  </w:num>
  <w:num w:numId="13" w16cid:durableId="705373166">
    <w:abstractNumId w:val="10"/>
  </w:num>
  <w:num w:numId="14" w16cid:durableId="1962102252">
    <w:abstractNumId w:val="13"/>
  </w:num>
  <w:num w:numId="15" w16cid:durableId="1392117881">
    <w:abstractNumId w:val="16"/>
  </w:num>
  <w:num w:numId="16" w16cid:durableId="1526745752">
    <w:abstractNumId w:val="29"/>
  </w:num>
  <w:num w:numId="17" w16cid:durableId="1178738420">
    <w:abstractNumId w:val="30"/>
  </w:num>
  <w:num w:numId="18" w16cid:durableId="532884500">
    <w:abstractNumId w:val="17"/>
  </w:num>
  <w:num w:numId="19" w16cid:durableId="1102452428">
    <w:abstractNumId w:val="3"/>
  </w:num>
  <w:num w:numId="20" w16cid:durableId="245113336">
    <w:abstractNumId w:val="22"/>
  </w:num>
  <w:num w:numId="21" w16cid:durableId="1270165061">
    <w:abstractNumId w:val="23"/>
  </w:num>
  <w:num w:numId="22" w16cid:durableId="274139511">
    <w:abstractNumId w:val="24"/>
  </w:num>
  <w:num w:numId="23" w16cid:durableId="1730883644">
    <w:abstractNumId w:val="20"/>
  </w:num>
  <w:num w:numId="24" w16cid:durableId="758258988">
    <w:abstractNumId w:val="4"/>
  </w:num>
  <w:num w:numId="25" w16cid:durableId="1960064263">
    <w:abstractNumId w:val="7"/>
  </w:num>
  <w:num w:numId="26" w16cid:durableId="1495682355">
    <w:abstractNumId w:val="25"/>
  </w:num>
  <w:num w:numId="27" w16cid:durableId="342707923">
    <w:abstractNumId w:val="19"/>
  </w:num>
  <w:num w:numId="28" w16cid:durableId="1323854856">
    <w:abstractNumId w:val="14"/>
  </w:num>
  <w:num w:numId="29" w16cid:durableId="1889536796">
    <w:abstractNumId w:val="8"/>
  </w:num>
  <w:num w:numId="30" w16cid:durableId="1498376870">
    <w:abstractNumId w:val="28"/>
  </w:num>
  <w:num w:numId="31" w16cid:durableId="10583595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1"/>
    <w:rsid w:val="00022190"/>
    <w:rsid w:val="00024371"/>
    <w:rsid w:val="000578F0"/>
    <w:rsid w:val="0007135F"/>
    <w:rsid w:val="00080A60"/>
    <w:rsid w:val="000851F4"/>
    <w:rsid w:val="000945AD"/>
    <w:rsid w:val="000A4957"/>
    <w:rsid w:val="000A5E0C"/>
    <w:rsid w:val="000B50BA"/>
    <w:rsid w:val="000C1A8C"/>
    <w:rsid w:val="000C5CC5"/>
    <w:rsid w:val="000D473B"/>
    <w:rsid w:val="000E1B6D"/>
    <w:rsid w:val="000E4DA2"/>
    <w:rsid w:val="0010369F"/>
    <w:rsid w:val="00163ED3"/>
    <w:rsid w:val="001934CE"/>
    <w:rsid w:val="001C21C1"/>
    <w:rsid w:val="001C451C"/>
    <w:rsid w:val="001E6181"/>
    <w:rsid w:val="00206975"/>
    <w:rsid w:val="0024316A"/>
    <w:rsid w:val="00274A72"/>
    <w:rsid w:val="002B64DF"/>
    <w:rsid w:val="002D5124"/>
    <w:rsid w:val="002E7E7B"/>
    <w:rsid w:val="00325670"/>
    <w:rsid w:val="00330768"/>
    <w:rsid w:val="003315DC"/>
    <w:rsid w:val="00341849"/>
    <w:rsid w:val="00382768"/>
    <w:rsid w:val="003C6781"/>
    <w:rsid w:val="003C6C47"/>
    <w:rsid w:val="003D53FE"/>
    <w:rsid w:val="003F17EF"/>
    <w:rsid w:val="003F258F"/>
    <w:rsid w:val="00406BF2"/>
    <w:rsid w:val="004143DC"/>
    <w:rsid w:val="004339D3"/>
    <w:rsid w:val="00447D99"/>
    <w:rsid w:val="00453037"/>
    <w:rsid w:val="00483AA6"/>
    <w:rsid w:val="00492D6A"/>
    <w:rsid w:val="004D41CC"/>
    <w:rsid w:val="004E05E7"/>
    <w:rsid w:val="004E4AFF"/>
    <w:rsid w:val="004E5559"/>
    <w:rsid w:val="00500599"/>
    <w:rsid w:val="005030C6"/>
    <w:rsid w:val="0051716A"/>
    <w:rsid w:val="005225E4"/>
    <w:rsid w:val="00547B42"/>
    <w:rsid w:val="00555E86"/>
    <w:rsid w:val="00585C76"/>
    <w:rsid w:val="00587D4E"/>
    <w:rsid w:val="005B617B"/>
    <w:rsid w:val="005D6DF0"/>
    <w:rsid w:val="005F0F4A"/>
    <w:rsid w:val="0062261D"/>
    <w:rsid w:val="00650983"/>
    <w:rsid w:val="006613E2"/>
    <w:rsid w:val="006666F3"/>
    <w:rsid w:val="00666D44"/>
    <w:rsid w:val="006A6275"/>
    <w:rsid w:val="006D20D8"/>
    <w:rsid w:val="006E0C0E"/>
    <w:rsid w:val="00711D08"/>
    <w:rsid w:val="007266E2"/>
    <w:rsid w:val="007268C3"/>
    <w:rsid w:val="0073352F"/>
    <w:rsid w:val="00737C4B"/>
    <w:rsid w:val="00753865"/>
    <w:rsid w:val="00753F31"/>
    <w:rsid w:val="007753EA"/>
    <w:rsid w:val="00782156"/>
    <w:rsid w:val="0078227D"/>
    <w:rsid w:val="00786921"/>
    <w:rsid w:val="007959CC"/>
    <w:rsid w:val="007B038C"/>
    <w:rsid w:val="007B6E28"/>
    <w:rsid w:val="007C2CD4"/>
    <w:rsid w:val="007D63B4"/>
    <w:rsid w:val="008037AD"/>
    <w:rsid w:val="00833B62"/>
    <w:rsid w:val="0084782C"/>
    <w:rsid w:val="0086467A"/>
    <w:rsid w:val="00866737"/>
    <w:rsid w:val="00874BA0"/>
    <w:rsid w:val="0088406A"/>
    <w:rsid w:val="00897B6A"/>
    <w:rsid w:val="008D1FD9"/>
    <w:rsid w:val="008D57C5"/>
    <w:rsid w:val="00901012"/>
    <w:rsid w:val="00923DB6"/>
    <w:rsid w:val="0094232A"/>
    <w:rsid w:val="00975FF7"/>
    <w:rsid w:val="00995051"/>
    <w:rsid w:val="009C3BB0"/>
    <w:rsid w:val="009E0E3E"/>
    <w:rsid w:val="00A33959"/>
    <w:rsid w:val="00A75F7A"/>
    <w:rsid w:val="00A87BD5"/>
    <w:rsid w:val="00A93C8C"/>
    <w:rsid w:val="00A94CB3"/>
    <w:rsid w:val="00AA38D7"/>
    <w:rsid w:val="00AD1D42"/>
    <w:rsid w:val="00AD6A8B"/>
    <w:rsid w:val="00AE243E"/>
    <w:rsid w:val="00B30937"/>
    <w:rsid w:val="00B310A1"/>
    <w:rsid w:val="00B41431"/>
    <w:rsid w:val="00B62B6F"/>
    <w:rsid w:val="00B75455"/>
    <w:rsid w:val="00B817A6"/>
    <w:rsid w:val="00B8462F"/>
    <w:rsid w:val="00B90BFC"/>
    <w:rsid w:val="00BC5F4B"/>
    <w:rsid w:val="00C0034B"/>
    <w:rsid w:val="00C21F71"/>
    <w:rsid w:val="00C3098F"/>
    <w:rsid w:val="00C32825"/>
    <w:rsid w:val="00C37A3E"/>
    <w:rsid w:val="00C70BA2"/>
    <w:rsid w:val="00C72B99"/>
    <w:rsid w:val="00CB1A37"/>
    <w:rsid w:val="00CB677E"/>
    <w:rsid w:val="00D40408"/>
    <w:rsid w:val="00D672F3"/>
    <w:rsid w:val="00DA7C5A"/>
    <w:rsid w:val="00DC303E"/>
    <w:rsid w:val="00DC3952"/>
    <w:rsid w:val="00E12798"/>
    <w:rsid w:val="00E12E9E"/>
    <w:rsid w:val="00E22E30"/>
    <w:rsid w:val="00E27D95"/>
    <w:rsid w:val="00E51E9D"/>
    <w:rsid w:val="00E65D7D"/>
    <w:rsid w:val="00E72C7C"/>
    <w:rsid w:val="00E92D96"/>
    <w:rsid w:val="00E93086"/>
    <w:rsid w:val="00E965D5"/>
    <w:rsid w:val="00EA4B6F"/>
    <w:rsid w:val="00EB06A6"/>
    <w:rsid w:val="00EB1617"/>
    <w:rsid w:val="00ED2A23"/>
    <w:rsid w:val="00EF6928"/>
    <w:rsid w:val="00F15170"/>
    <w:rsid w:val="00F24326"/>
    <w:rsid w:val="00F65818"/>
    <w:rsid w:val="00F81256"/>
    <w:rsid w:val="00F90654"/>
    <w:rsid w:val="00F93B98"/>
    <w:rsid w:val="00FD5EAC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5E777"/>
  <w15:chartTrackingRefBased/>
  <w15:docId w15:val="{E5A9CEE6-B855-4B20-92C1-DE08B7E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2E9E"/>
  </w:style>
  <w:style w:type="paragraph" w:styleId="Subsol">
    <w:name w:val="footer"/>
    <w:basedOn w:val="Normal"/>
    <w:link w:val="SubsolCaracter"/>
    <w:uiPriority w:val="99"/>
    <w:unhideWhenUsed/>
    <w:rsid w:val="00E12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2E9E"/>
  </w:style>
  <w:style w:type="table" w:styleId="Tabelgril">
    <w:name w:val="Table Grid"/>
    <w:basedOn w:val="TabelNormal"/>
    <w:uiPriority w:val="39"/>
    <w:rsid w:val="0058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63ED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63ED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6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utoeduca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utoeduca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2184-021C-47E6-A4CA-F0216368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3778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Luigi Fraico</cp:lastModifiedBy>
  <cp:revision>3</cp:revision>
  <dcterms:created xsi:type="dcterms:W3CDTF">2025-01-30T11:01:00Z</dcterms:created>
  <dcterms:modified xsi:type="dcterms:W3CDTF">2025-01-30T11:02:00Z</dcterms:modified>
</cp:coreProperties>
</file>